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2E6498" w14:textId="77777777" w:rsidR="00E20490" w:rsidRDefault="00E20490" w:rsidP="00E20490">
      <w:pPr>
        <w:pStyle w:val="LGAItemNoHeading"/>
        <w:spacing w:before="0" w:line="240" w:lineRule="auto"/>
        <w:outlineLvl w:val="0"/>
        <w:rPr>
          <w:rFonts w:ascii="Arial" w:hAnsi="Arial" w:cs="Arial"/>
          <w:sz w:val="28"/>
          <w:szCs w:val="28"/>
        </w:rPr>
      </w:pPr>
      <w:r>
        <w:rPr>
          <w:rFonts w:ascii="Arial" w:hAnsi="Arial" w:cs="Arial"/>
          <w:sz w:val="28"/>
          <w:szCs w:val="28"/>
        </w:rPr>
        <w:t xml:space="preserve">Update on Other Board Business </w:t>
      </w:r>
    </w:p>
    <w:p w14:paraId="5F2E6499"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Purpose of report</w:t>
      </w:r>
    </w:p>
    <w:p w14:paraId="5F2E649A" w14:textId="77777777" w:rsidR="00E20490" w:rsidRPr="00313AEC" w:rsidRDefault="00E20490" w:rsidP="00E20490">
      <w:pPr>
        <w:pStyle w:val="MainText"/>
        <w:spacing w:line="240" w:lineRule="auto"/>
        <w:rPr>
          <w:rFonts w:ascii="Arial" w:hAnsi="Arial" w:cs="Arial"/>
          <w:b/>
          <w:szCs w:val="22"/>
        </w:rPr>
      </w:pPr>
    </w:p>
    <w:p w14:paraId="5F2E649B"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For information and comment.</w:t>
      </w:r>
    </w:p>
    <w:p w14:paraId="5F2E649C" w14:textId="77777777" w:rsidR="00E20490" w:rsidRPr="00313AEC" w:rsidRDefault="00E20490" w:rsidP="00E20490">
      <w:pPr>
        <w:pStyle w:val="MainText"/>
        <w:spacing w:line="240" w:lineRule="auto"/>
        <w:rPr>
          <w:rFonts w:ascii="Arial" w:hAnsi="Arial" w:cs="Arial"/>
          <w:b/>
          <w:szCs w:val="22"/>
        </w:rPr>
      </w:pPr>
    </w:p>
    <w:p w14:paraId="5F2E649D"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Summary</w:t>
      </w:r>
    </w:p>
    <w:p w14:paraId="5F2E649E" w14:textId="77777777" w:rsidR="00E20490" w:rsidRPr="00313AEC" w:rsidRDefault="00E20490" w:rsidP="00E20490">
      <w:pPr>
        <w:pStyle w:val="MainText"/>
        <w:spacing w:line="240" w:lineRule="auto"/>
        <w:rPr>
          <w:rFonts w:ascii="Arial" w:hAnsi="Arial" w:cs="Arial"/>
          <w:b/>
          <w:szCs w:val="22"/>
        </w:rPr>
      </w:pPr>
    </w:p>
    <w:p w14:paraId="5F2E649F" w14:textId="77777777" w:rsidR="00E20490" w:rsidRDefault="00E20490" w:rsidP="00E20490">
      <w:pPr>
        <w:pStyle w:val="MainText"/>
        <w:spacing w:line="240" w:lineRule="auto"/>
        <w:rPr>
          <w:rFonts w:ascii="Arial" w:hAnsi="Arial" w:cs="Arial"/>
          <w:szCs w:val="22"/>
        </w:rPr>
      </w:pPr>
      <w:r w:rsidRPr="00313AEC">
        <w:rPr>
          <w:rFonts w:ascii="Arial" w:hAnsi="Arial" w:cs="Arial"/>
          <w:szCs w:val="22"/>
        </w:rPr>
        <w:t>Members to note the following updates:</w:t>
      </w:r>
    </w:p>
    <w:p w14:paraId="1C4AEA3E" w14:textId="77777777" w:rsidR="00F74057" w:rsidRPr="00E952A7" w:rsidRDefault="00F74057" w:rsidP="00E952A7">
      <w:pPr>
        <w:pStyle w:val="ListParagraph"/>
        <w:numPr>
          <w:ilvl w:val="0"/>
          <w:numId w:val="50"/>
        </w:numPr>
        <w:rPr>
          <w:rFonts w:ascii="Arial" w:hAnsi="Arial" w:cs="Arial"/>
          <w:b/>
        </w:rPr>
      </w:pPr>
      <w:r w:rsidRPr="00E952A7">
        <w:rPr>
          <w:rFonts w:ascii="Arial" w:hAnsi="Arial" w:cs="Arial"/>
          <w:b/>
        </w:rPr>
        <w:t>Adult Social Care</w:t>
      </w:r>
    </w:p>
    <w:p w14:paraId="35029312" w14:textId="77777777" w:rsidR="00E952A7" w:rsidRPr="00E952A7" w:rsidRDefault="00F74057" w:rsidP="00E952A7">
      <w:pPr>
        <w:pStyle w:val="ListParagraph"/>
        <w:numPr>
          <w:ilvl w:val="0"/>
          <w:numId w:val="50"/>
        </w:numPr>
        <w:rPr>
          <w:rFonts w:ascii="Arial" w:hAnsi="Arial" w:cs="Arial"/>
          <w:b/>
        </w:rPr>
      </w:pPr>
      <w:r w:rsidRPr="00E952A7">
        <w:rPr>
          <w:rFonts w:ascii="Arial" w:hAnsi="Arial" w:cs="Arial"/>
          <w:b/>
        </w:rPr>
        <w:t>LGA/ADPH Annual Public Health Conference and Exhibition</w:t>
      </w:r>
    </w:p>
    <w:p w14:paraId="10463A17" w14:textId="3ED0E7EA" w:rsidR="00F74057" w:rsidRPr="00E952A7" w:rsidRDefault="00F74057" w:rsidP="00E952A7">
      <w:pPr>
        <w:pStyle w:val="ListParagraph"/>
        <w:numPr>
          <w:ilvl w:val="0"/>
          <w:numId w:val="50"/>
        </w:numPr>
        <w:rPr>
          <w:rFonts w:ascii="Arial" w:hAnsi="Arial" w:cs="Arial"/>
          <w:b/>
        </w:rPr>
      </w:pPr>
      <w:r w:rsidRPr="00E952A7">
        <w:rPr>
          <w:rFonts w:ascii="Arial" w:hAnsi="Arial" w:cs="Arial"/>
          <w:b/>
        </w:rPr>
        <w:t>HIV Prevention</w:t>
      </w:r>
    </w:p>
    <w:p w14:paraId="7AD9A379" w14:textId="77777777" w:rsidR="00E952A7" w:rsidRPr="00E952A7" w:rsidRDefault="00E952A7" w:rsidP="00E952A7">
      <w:pPr>
        <w:pStyle w:val="ListParagraph"/>
        <w:numPr>
          <w:ilvl w:val="0"/>
          <w:numId w:val="50"/>
        </w:numPr>
        <w:rPr>
          <w:rFonts w:ascii="Arial" w:hAnsi="Arial" w:cs="Arial"/>
          <w:b/>
        </w:rPr>
      </w:pPr>
      <w:r w:rsidRPr="00E952A7">
        <w:rPr>
          <w:rFonts w:ascii="Arial" w:hAnsi="Arial" w:cs="Arial"/>
          <w:b/>
        </w:rPr>
        <w:t>Whole System Approach to Obesity</w:t>
      </w:r>
    </w:p>
    <w:p w14:paraId="552A5A42" w14:textId="77777777" w:rsidR="00E952A7" w:rsidRPr="00E952A7" w:rsidRDefault="00E952A7" w:rsidP="00E952A7">
      <w:pPr>
        <w:pStyle w:val="ListParagraph"/>
        <w:numPr>
          <w:ilvl w:val="0"/>
          <w:numId w:val="50"/>
        </w:numPr>
        <w:rPr>
          <w:rFonts w:ascii="Arial" w:hAnsi="Arial" w:cs="Arial"/>
          <w:b/>
        </w:rPr>
      </w:pPr>
      <w:r w:rsidRPr="00E952A7">
        <w:rPr>
          <w:rFonts w:ascii="Arial" w:hAnsi="Arial" w:cs="Arial"/>
          <w:b/>
        </w:rPr>
        <w:t>Alcohol Treatment</w:t>
      </w:r>
    </w:p>
    <w:p w14:paraId="1A52208F" w14:textId="77777777" w:rsidR="00E952A7" w:rsidRDefault="00E952A7" w:rsidP="00E952A7">
      <w:pPr>
        <w:pStyle w:val="ListParagraph"/>
        <w:numPr>
          <w:ilvl w:val="0"/>
          <w:numId w:val="50"/>
        </w:numPr>
        <w:rPr>
          <w:rFonts w:ascii="Arial" w:hAnsi="Arial" w:cs="Arial"/>
          <w:b/>
          <w:bCs/>
        </w:rPr>
      </w:pPr>
      <w:r w:rsidRPr="00E952A7">
        <w:rPr>
          <w:rFonts w:ascii="Arial" w:hAnsi="Arial" w:cs="Arial"/>
          <w:b/>
          <w:bCs/>
        </w:rPr>
        <w:t xml:space="preserve">Loneliness </w:t>
      </w:r>
    </w:p>
    <w:p w14:paraId="73CE462E" w14:textId="4B67462D" w:rsidR="00FE50AC" w:rsidRPr="00E952A7" w:rsidRDefault="00FE50AC" w:rsidP="00E952A7">
      <w:pPr>
        <w:pStyle w:val="ListParagraph"/>
        <w:numPr>
          <w:ilvl w:val="0"/>
          <w:numId w:val="50"/>
        </w:numPr>
        <w:rPr>
          <w:rFonts w:ascii="Arial" w:hAnsi="Arial" w:cs="Arial"/>
          <w:b/>
          <w:bCs/>
        </w:rPr>
      </w:pPr>
      <w:r>
        <w:rPr>
          <w:rFonts w:ascii="Arial" w:hAnsi="Arial" w:cs="Arial"/>
          <w:b/>
          <w:bCs/>
        </w:rPr>
        <w:t>Vaccine Strategy</w:t>
      </w:r>
      <w:bookmarkStart w:id="0" w:name="_GoBack"/>
      <w:bookmarkEnd w:id="0"/>
    </w:p>
    <w:p w14:paraId="327582F2" w14:textId="77777777" w:rsidR="00D30954" w:rsidRPr="00313AEC" w:rsidRDefault="00D30954" w:rsidP="00E20490">
      <w:pPr>
        <w:pStyle w:val="MainText"/>
        <w:spacing w:line="240" w:lineRule="auto"/>
        <w:rPr>
          <w:rFonts w:ascii="Arial" w:hAnsi="Arial" w:cs="Arial"/>
          <w:szCs w:val="22"/>
        </w:rPr>
      </w:pPr>
    </w:p>
    <w:p w14:paraId="5F2E64A8" w14:textId="77777777" w:rsidR="00AA6F4D" w:rsidRPr="00313AEC"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13AEC" w14:paraId="5F2E64B6" w14:textId="77777777">
        <w:tc>
          <w:tcPr>
            <w:tcW w:w="9157" w:type="dxa"/>
          </w:tcPr>
          <w:p w14:paraId="5F2E64A9" w14:textId="77777777" w:rsidR="000C3360" w:rsidRPr="00313AEC" w:rsidRDefault="000C3360" w:rsidP="0021114E">
            <w:pPr>
              <w:pStyle w:val="MainText"/>
              <w:spacing w:line="240" w:lineRule="auto"/>
              <w:rPr>
                <w:rFonts w:ascii="Arial" w:hAnsi="Arial" w:cs="Arial"/>
                <w:b/>
                <w:szCs w:val="22"/>
              </w:rPr>
            </w:pPr>
          </w:p>
          <w:p w14:paraId="5F2E64AA"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Recommendations</w:t>
            </w:r>
          </w:p>
          <w:p w14:paraId="5F2E64AB" w14:textId="77777777" w:rsidR="00E20490" w:rsidRPr="00313AEC" w:rsidRDefault="00E20490" w:rsidP="00E20490">
            <w:pPr>
              <w:pStyle w:val="MainText"/>
              <w:spacing w:line="240" w:lineRule="auto"/>
              <w:rPr>
                <w:rFonts w:ascii="Arial" w:hAnsi="Arial" w:cs="Arial"/>
                <w:szCs w:val="22"/>
              </w:rPr>
            </w:pPr>
          </w:p>
          <w:p w14:paraId="5F2E64AC" w14:textId="77777777" w:rsidR="00E20490" w:rsidRPr="00313AEC" w:rsidRDefault="00E20490" w:rsidP="00E20490">
            <w:pPr>
              <w:pStyle w:val="MainText"/>
              <w:spacing w:line="240" w:lineRule="auto"/>
              <w:rPr>
                <w:rFonts w:ascii="Arial" w:hAnsi="Arial" w:cs="Arial"/>
                <w:szCs w:val="22"/>
              </w:rPr>
            </w:pPr>
            <w:r w:rsidRPr="00313AEC">
              <w:rPr>
                <w:rFonts w:ascii="Arial" w:hAnsi="Arial" w:cs="Arial"/>
                <w:szCs w:val="22"/>
              </w:rPr>
              <w:t xml:space="preserve">Members of the Community Wellbeing Board are asked to: </w:t>
            </w:r>
          </w:p>
          <w:p w14:paraId="5F2E64AD" w14:textId="77777777" w:rsidR="00E20490" w:rsidRPr="00313AEC" w:rsidRDefault="00E20490" w:rsidP="00E20490">
            <w:pPr>
              <w:pStyle w:val="MainText"/>
              <w:spacing w:line="240" w:lineRule="auto"/>
              <w:rPr>
                <w:rFonts w:ascii="Arial" w:hAnsi="Arial" w:cs="Arial"/>
                <w:szCs w:val="22"/>
              </w:rPr>
            </w:pPr>
          </w:p>
          <w:p w14:paraId="5F2E64AE" w14:textId="77777777" w:rsidR="00E20490" w:rsidRPr="00313AEC" w:rsidRDefault="00E20490" w:rsidP="00E20490">
            <w:pPr>
              <w:pStyle w:val="MainText"/>
              <w:numPr>
                <w:ilvl w:val="0"/>
                <w:numId w:val="32"/>
              </w:numPr>
              <w:tabs>
                <w:tab w:val="left" w:pos="709"/>
              </w:tabs>
              <w:spacing w:line="240" w:lineRule="auto"/>
              <w:rPr>
                <w:rFonts w:ascii="Arial" w:hAnsi="Arial" w:cs="Arial"/>
                <w:szCs w:val="22"/>
              </w:rPr>
            </w:pPr>
            <w:r w:rsidRPr="00313AEC">
              <w:rPr>
                <w:rFonts w:ascii="Arial" w:eastAsia="Calibri" w:hAnsi="Arial" w:cs="Arial"/>
                <w:b/>
                <w:szCs w:val="22"/>
                <w:lang w:eastAsia="en-US"/>
              </w:rPr>
              <w:t>Provide oral updates</w:t>
            </w:r>
            <w:r w:rsidRPr="00313AEC">
              <w:rPr>
                <w:rFonts w:ascii="Arial" w:eastAsia="Calibri" w:hAnsi="Arial" w:cs="Arial"/>
                <w:szCs w:val="22"/>
                <w:lang w:eastAsia="en-US"/>
              </w:rPr>
              <w:t xml:space="preserve"> on any other outside bodies / external meetings they may have attended on behalf of the Community Wellbeing Board since the last meeting; and</w:t>
            </w:r>
          </w:p>
          <w:p w14:paraId="5F2E64AF" w14:textId="77777777" w:rsidR="00E20490" w:rsidRPr="00313AEC" w:rsidRDefault="00E20490" w:rsidP="00E20490">
            <w:pPr>
              <w:pStyle w:val="MainText"/>
              <w:tabs>
                <w:tab w:val="left" w:pos="709"/>
              </w:tabs>
              <w:spacing w:line="240" w:lineRule="auto"/>
              <w:rPr>
                <w:rFonts w:ascii="Arial" w:hAnsi="Arial" w:cs="Arial"/>
                <w:color w:val="FF0000"/>
                <w:szCs w:val="22"/>
              </w:rPr>
            </w:pPr>
          </w:p>
          <w:p w14:paraId="5F2E64B0" w14:textId="77777777" w:rsidR="00E20490" w:rsidRPr="00313AEC" w:rsidRDefault="00E20490" w:rsidP="00E20490">
            <w:pPr>
              <w:pStyle w:val="MainText"/>
              <w:tabs>
                <w:tab w:val="left" w:pos="709"/>
              </w:tabs>
              <w:spacing w:line="240" w:lineRule="auto"/>
              <w:ind w:firstLine="426"/>
              <w:rPr>
                <w:rFonts w:ascii="Arial" w:hAnsi="Arial" w:cs="Arial"/>
                <w:szCs w:val="22"/>
              </w:rPr>
            </w:pPr>
            <w:r w:rsidRPr="00313AEC">
              <w:rPr>
                <w:rFonts w:ascii="Arial" w:hAnsi="Arial" w:cs="Arial"/>
                <w:szCs w:val="22"/>
              </w:rPr>
              <w:t>2.</w:t>
            </w:r>
            <w:r w:rsidRPr="00313AEC">
              <w:rPr>
                <w:rFonts w:ascii="Arial" w:hAnsi="Arial" w:cs="Arial"/>
                <w:b/>
                <w:szCs w:val="22"/>
              </w:rPr>
              <w:t xml:space="preserve"> </w:t>
            </w:r>
            <w:r w:rsidRPr="00313AEC">
              <w:rPr>
                <w:rFonts w:ascii="Arial" w:hAnsi="Arial" w:cs="Arial"/>
                <w:b/>
                <w:szCs w:val="22"/>
              </w:rPr>
              <w:tab/>
              <w:t>Note</w:t>
            </w:r>
            <w:r w:rsidRPr="00313AEC">
              <w:rPr>
                <w:rFonts w:ascii="Arial" w:hAnsi="Arial" w:cs="Arial"/>
                <w:szCs w:val="22"/>
              </w:rPr>
              <w:t xml:space="preserve"> the updates contained in the report.</w:t>
            </w:r>
          </w:p>
          <w:p w14:paraId="5F2E64B1" w14:textId="77777777" w:rsidR="00E20490" w:rsidRPr="00313AEC" w:rsidRDefault="00E20490" w:rsidP="00E20490">
            <w:pPr>
              <w:pStyle w:val="MainText"/>
              <w:tabs>
                <w:tab w:val="left" w:pos="709"/>
              </w:tabs>
              <w:spacing w:line="240" w:lineRule="auto"/>
              <w:ind w:left="720"/>
              <w:rPr>
                <w:rFonts w:ascii="Arial" w:hAnsi="Arial" w:cs="Arial"/>
                <w:szCs w:val="22"/>
              </w:rPr>
            </w:pPr>
          </w:p>
          <w:p w14:paraId="5F2E64B2" w14:textId="77777777" w:rsidR="00E20490" w:rsidRPr="00313AEC" w:rsidRDefault="00E20490" w:rsidP="00E20490">
            <w:pPr>
              <w:pStyle w:val="MainText"/>
              <w:spacing w:line="240" w:lineRule="auto"/>
              <w:rPr>
                <w:rFonts w:ascii="Arial" w:hAnsi="Arial" w:cs="Arial"/>
                <w:b/>
                <w:szCs w:val="22"/>
              </w:rPr>
            </w:pPr>
            <w:r w:rsidRPr="00313AEC">
              <w:rPr>
                <w:rFonts w:ascii="Arial" w:hAnsi="Arial" w:cs="Arial"/>
                <w:b/>
                <w:szCs w:val="22"/>
              </w:rPr>
              <w:t>Action</w:t>
            </w:r>
          </w:p>
          <w:p w14:paraId="5F2E64B3" w14:textId="77777777" w:rsidR="00E20490" w:rsidRPr="00313AEC" w:rsidRDefault="00E20490" w:rsidP="00E20490">
            <w:pPr>
              <w:pStyle w:val="MainText"/>
              <w:spacing w:line="240" w:lineRule="auto"/>
              <w:rPr>
                <w:rFonts w:ascii="Arial" w:hAnsi="Arial" w:cs="Arial"/>
                <w:szCs w:val="22"/>
              </w:rPr>
            </w:pPr>
          </w:p>
          <w:p w14:paraId="5F2E64B4" w14:textId="77777777" w:rsidR="000A3935" w:rsidRPr="00313AEC" w:rsidRDefault="00E20490" w:rsidP="00E20490">
            <w:pPr>
              <w:pStyle w:val="MainText"/>
              <w:spacing w:line="240" w:lineRule="auto"/>
              <w:rPr>
                <w:rFonts w:ascii="Arial" w:hAnsi="Arial" w:cs="Arial"/>
              </w:rPr>
            </w:pPr>
            <w:r w:rsidRPr="00313AEC">
              <w:rPr>
                <w:rFonts w:ascii="Arial" w:hAnsi="Arial" w:cs="Arial"/>
              </w:rPr>
              <w:t>As directed by members.</w:t>
            </w:r>
          </w:p>
          <w:p w14:paraId="5F2E64B5" w14:textId="77777777" w:rsidR="00E20490" w:rsidRPr="00313AEC" w:rsidRDefault="00E20490" w:rsidP="00E20490">
            <w:pPr>
              <w:pStyle w:val="MainText"/>
              <w:spacing w:line="240" w:lineRule="auto"/>
              <w:rPr>
                <w:rFonts w:ascii="Arial" w:hAnsi="Arial" w:cs="Arial"/>
                <w:b/>
                <w:szCs w:val="22"/>
              </w:rPr>
            </w:pPr>
          </w:p>
        </w:tc>
      </w:tr>
    </w:tbl>
    <w:p w14:paraId="5F2E64B7" w14:textId="77777777" w:rsidR="00AA6F4D" w:rsidRPr="00313AEC" w:rsidRDefault="00AA6F4D" w:rsidP="0021114E">
      <w:pPr>
        <w:pStyle w:val="MainText"/>
        <w:spacing w:line="240" w:lineRule="auto"/>
        <w:rPr>
          <w:rFonts w:ascii="Arial" w:hAnsi="Arial" w:cs="Arial"/>
          <w:szCs w:val="22"/>
        </w:rPr>
      </w:pPr>
    </w:p>
    <w:p w14:paraId="5F2E64B8" w14:textId="77777777" w:rsidR="000D2BDB" w:rsidRPr="00313AEC" w:rsidRDefault="000D2BDB" w:rsidP="0021114E">
      <w:pPr>
        <w:pStyle w:val="MainText"/>
        <w:spacing w:line="240" w:lineRule="auto"/>
        <w:rPr>
          <w:rFonts w:ascii="Arial" w:hAnsi="Arial" w:cs="Arial"/>
          <w:szCs w:val="22"/>
        </w:rPr>
      </w:pPr>
    </w:p>
    <w:p w14:paraId="5F2E64B9" w14:textId="77777777" w:rsidR="00AA6F4D" w:rsidRPr="00313AEC" w:rsidRDefault="00AA6F4D" w:rsidP="0021114E">
      <w:pPr>
        <w:pStyle w:val="MainText"/>
        <w:spacing w:line="240" w:lineRule="auto"/>
        <w:rPr>
          <w:rFonts w:ascii="Arial" w:hAnsi="Arial" w:cs="Arial"/>
          <w:szCs w:val="22"/>
        </w:rPr>
      </w:pPr>
    </w:p>
    <w:p w14:paraId="5F2E64BA" w14:textId="77777777" w:rsidR="0021114E" w:rsidRPr="00313AEC" w:rsidRDefault="0021114E"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E20490" w:rsidRPr="00313AEC" w14:paraId="5F2E64BD" w14:textId="77777777" w:rsidTr="00405B49">
        <w:tc>
          <w:tcPr>
            <w:tcW w:w="2802" w:type="dxa"/>
          </w:tcPr>
          <w:p w14:paraId="5F2E64BB"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b/>
                <w:szCs w:val="22"/>
              </w:rPr>
              <w:t>Contact officer:</w:t>
            </w:r>
            <w:r w:rsidRPr="00313AEC">
              <w:rPr>
                <w:rFonts w:ascii="Arial" w:hAnsi="Arial" w:cs="Arial"/>
                <w:szCs w:val="22"/>
              </w:rPr>
              <w:t xml:space="preserve"> </w:t>
            </w:r>
          </w:p>
        </w:tc>
        <w:tc>
          <w:tcPr>
            <w:tcW w:w="6378" w:type="dxa"/>
          </w:tcPr>
          <w:p w14:paraId="5F2E64BC"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Mark Norris</w:t>
            </w:r>
          </w:p>
        </w:tc>
      </w:tr>
      <w:tr w:rsidR="00E20490" w:rsidRPr="00313AEC" w14:paraId="5F2E64C0" w14:textId="77777777" w:rsidTr="00405B49">
        <w:tc>
          <w:tcPr>
            <w:tcW w:w="2802" w:type="dxa"/>
          </w:tcPr>
          <w:p w14:paraId="5F2E64BE"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Position:</w:t>
            </w:r>
          </w:p>
        </w:tc>
        <w:tc>
          <w:tcPr>
            <w:tcW w:w="6378" w:type="dxa"/>
          </w:tcPr>
          <w:p w14:paraId="5F2E64BF"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Principle Policy Adviser</w:t>
            </w:r>
          </w:p>
        </w:tc>
      </w:tr>
      <w:tr w:rsidR="00E20490" w:rsidRPr="00313AEC" w14:paraId="5F2E64C3" w14:textId="77777777" w:rsidTr="00405B49">
        <w:tc>
          <w:tcPr>
            <w:tcW w:w="2802" w:type="dxa"/>
          </w:tcPr>
          <w:p w14:paraId="5F2E64C1"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Phone no:</w:t>
            </w:r>
          </w:p>
        </w:tc>
        <w:tc>
          <w:tcPr>
            <w:tcW w:w="6378" w:type="dxa"/>
          </w:tcPr>
          <w:p w14:paraId="5F2E64C2" w14:textId="77777777" w:rsidR="00E20490" w:rsidRPr="00313AEC" w:rsidRDefault="00E20490" w:rsidP="00405B49">
            <w:pPr>
              <w:pStyle w:val="MainText"/>
              <w:spacing w:before="120" w:line="240" w:lineRule="auto"/>
              <w:rPr>
                <w:rFonts w:ascii="Arial" w:hAnsi="Arial" w:cs="Arial"/>
                <w:szCs w:val="22"/>
              </w:rPr>
            </w:pPr>
            <w:r w:rsidRPr="00313AEC">
              <w:rPr>
                <w:rFonts w:ascii="Arial" w:hAnsi="Arial" w:cs="Arial"/>
                <w:szCs w:val="22"/>
              </w:rPr>
              <w:t>020 7664 3241</w:t>
            </w:r>
          </w:p>
        </w:tc>
      </w:tr>
      <w:tr w:rsidR="00E20490" w:rsidRPr="00313AEC" w14:paraId="5F2E64C6" w14:textId="77777777" w:rsidTr="00405B49">
        <w:trPr>
          <w:trHeight w:val="507"/>
        </w:trPr>
        <w:tc>
          <w:tcPr>
            <w:tcW w:w="2802" w:type="dxa"/>
          </w:tcPr>
          <w:p w14:paraId="5F2E64C4" w14:textId="77777777" w:rsidR="00E20490" w:rsidRPr="00313AEC" w:rsidRDefault="00E20490" w:rsidP="00405B49">
            <w:pPr>
              <w:pStyle w:val="MainText"/>
              <w:spacing w:before="120" w:line="240" w:lineRule="auto"/>
              <w:rPr>
                <w:rFonts w:ascii="Arial" w:hAnsi="Arial" w:cs="Arial"/>
                <w:b/>
                <w:szCs w:val="22"/>
              </w:rPr>
            </w:pPr>
            <w:r w:rsidRPr="00313AEC">
              <w:rPr>
                <w:rFonts w:ascii="Arial" w:hAnsi="Arial" w:cs="Arial"/>
                <w:b/>
                <w:szCs w:val="22"/>
              </w:rPr>
              <w:t>Email:</w:t>
            </w:r>
          </w:p>
        </w:tc>
        <w:tc>
          <w:tcPr>
            <w:tcW w:w="6378" w:type="dxa"/>
          </w:tcPr>
          <w:p w14:paraId="5F2E64C5" w14:textId="77777777" w:rsidR="00E20490" w:rsidRPr="00313AEC" w:rsidRDefault="00FE50AC" w:rsidP="00405B49">
            <w:pPr>
              <w:pStyle w:val="MainText"/>
              <w:spacing w:before="120" w:line="240" w:lineRule="auto"/>
              <w:rPr>
                <w:rFonts w:ascii="Arial" w:hAnsi="Arial" w:cs="Arial"/>
                <w:szCs w:val="22"/>
              </w:rPr>
            </w:pPr>
            <w:hyperlink r:id="rId11" w:history="1">
              <w:r w:rsidR="00E20490" w:rsidRPr="00313AEC">
                <w:rPr>
                  <w:rStyle w:val="Hyperlink"/>
                  <w:rFonts w:ascii="Arial" w:hAnsi="Arial" w:cs="Arial"/>
                  <w:szCs w:val="22"/>
                </w:rPr>
                <w:t>mark.norris@local.gov.uk</w:t>
              </w:r>
            </w:hyperlink>
            <w:r w:rsidR="00E20490" w:rsidRPr="00313AEC">
              <w:rPr>
                <w:rFonts w:ascii="Arial" w:hAnsi="Arial" w:cs="Arial"/>
                <w:szCs w:val="22"/>
              </w:rPr>
              <w:t xml:space="preserve"> </w:t>
            </w:r>
          </w:p>
        </w:tc>
      </w:tr>
    </w:tbl>
    <w:p w14:paraId="5F2E64C7" w14:textId="77777777" w:rsidR="001E476B" w:rsidRPr="00313AEC" w:rsidRDefault="001E476B">
      <w:pPr>
        <w:rPr>
          <w:rFonts w:ascii="Arial" w:hAnsi="Arial" w:cs="Arial"/>
          <w:szCs w:val="22"/>
        </w:rPr>
        <w:sectPr w:rsidR="001E476B" w:rsidRPr="00313AEC"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5F2E64C8" w14:textId="77777777" w:rsidR="0021114E" w:rsidRPr="00313AEC" w:rsidRDefault="0021114E" w:rsidP="00E20490">
      <w:pPr>
        <w:rPr>
          <w:rFonts w:ascii="Arial" w:hAnsi="Arial" w:cs="Arial"/>
          <w:szCs w:val="22"/>
        </w:rPr>
      </w:pPr>
      <w:r w:rsidRPr="00313AEC">
        <w:rPr>
          <w:rFonts w:ascii="Arial" w:hAnsi="Arial" w:cs="Arial"/>
          <w:szCs w:val="22"/>
        </w:rPr>
        <w:lastRenderedPageBreak/>
        <w:br w:type="page"/>
      </w:r>
      <w:bookmarkStart w:id="3" w:name="MainHeading2"/>
      <w:bookmarkEnd w:id="3"/>
    </w:p>
    <w:p w14:paraId="5F2E64C9" w14:textId="77777777" w:rsidR="00E20490" w:rsidRPr="00313AEC" w:rsidRDefault="00E20490" w:rsidP="00E20490">
      <w:pPr>
        <w:pStyle w:val="LGAItemNoHeading"/>
        <w:spacing w:before="0" w:after="0" w:line="240" w:lineRule="auto"/>
        <w:outlineLvl w:val="0"/>
        <w:rPr>
          <w:rFonts w:ascii="Arial" w:hAnsi="Arial" w:cs="Arial"/>
          <w:sz w:val="28"/>
          <w:szCs w:val="28"/>
        </w:rPr>
      </w:pPr>
      <w:r w:rsidRPr="00313AEC">
        <w:rPr>
          <w:rFonts w:ascii="Arial" w:hAnsi="Arial" w:cs="Arial"/>
          <w:sz w:val="28"/>
          <w:szCs w:val="28"/>
        </w:rPr>
        <w:lastRenderedPageBreak/>
        <w:t xml:space="preserve">Update on Other Board Business </w:t>
      </w:r>
    </w:p>
    <w:p w14:paraId="5F2E64CA" w14:textId="77777777" w:rsidR="00E20490" w:rsidRPr="00313AEC" w:rsidRDefault="00E20490" w:rsidP="00E20490">
      <w:pPr>
        <w:rPr>
          <w:rFonts w:ascii="Arial" w:hAnsi="Arial" w:cs="Arial"/>
          <w:szCs w:val="22"/>
        </w:rPr>
      </w:pPr>
    </w:p>
    <w:p w14:paraId="3D8D1FCE" w14:textId="12D4D4E4" w:rsidR="00777FDC" w:rsidRPr="00777FDC" w:rsidRDefault="00777FDC" w:rsidP="00777FDC">
      <w:pPr>
        <w:rPr>
          <w:rFonts w:ascii="Arial" w:hAnsi="Arial" w:cs="Arial"/>
          <w:b/>
        </w:rPr>
      </w:pPr>
      <w:r w:rsidRPr="00777FDC">
        <w:rPr>
          <w:rFonts w:ascii="Arial" w:hAnsi="Arial" w:cs="Arial"/>
          <w:b/>
        </w:rPr>
        <w:t>Adult Social Care</w:t>
      </w:r>
    </w:p>
    <w:p w14:paraId="09F7EFCC" w14:textId="77777777" w:rsidR="00777FDC" w:rsidRPr="00777FDC" w:rsidRDefault="00777FDC" w:rsidP="00777FDC">
      <w:pPr>
        <w:rPr>
          <w:rFonts w:ascii="Arial" w:hAnsi="Arial" w:cs="Arial"/>
          <w:b/>
        </w:rPr>
      </w:pPr>
    </w:p>
    <w:p w14:paraId="5B072E6E" w14:textId="16AFBEBC" w:rsidR="00777FDC" w:rsidRPr="00777FDC" w:rsidRDefault="00777FDC" w:rsidP="00777FDC">
      <w:pPr>
        <w:pStyle w:val="ListParagraph"/>
        <w:numPr>
          <w:ilvl w:val="0"/>
          <w:numId w:val="48"/>
        </w:numPr>
        <w:rPr>
          <w:rFonts w:ascii="Arial" w:hAnsi="Arial" w:cs="Arial"/>
        </w:rPr>
      </w:pPr>
      <w:r w:rsidRPr="00777FDC">
        <w:rPr>
          <w:rFonts w:ascii="Arial" w:hAnsi="Arial" w:cs="Arial"/>
        </w:rPr>
        <w:t>We were pleased to hear the Prime Minister pledge to bring forward a plan for adult social care this year, with a view to reforming the system over the course of this Parliament. This provides an opportunity to take forward some of the key recommendations of councils in our own social care green paper. It was therefore timely that our Chairman and Cllr Ian Hudspeth, Chairman of our Community Wellbeing Board, met with the Secretary of State for Health and Social Care, Matt Hancock recently to press the case for involving councils and the LGA in the proposed reforms of adult social care. We want to work with the Government to help secure a longer-term, cross-party solution and continue to promote the vital role councils play in improving lives and relieving pressures on other services.</w:t>
      </w:r>
    </w:p>
    <w:p w14:paraId="6F34F80D" w14:textId="77777777" w:rsidR="00777FDC" w:rsidRPr="00777FDC" w:rsidRDefault="00777FDC" w:rsidP="00777FDC">
      <w:pPr>
        <w:rPr>
          <w:rFonts w:ascii="Arial" w:hAnsi="Arial" w:cs="Arial"/>
        </w:rPr>
      </w:pPr>
    </w:p>
    <w:p w14:paraId="636826B1" w14:textId="77777777" w:rsidR="00777FDC" w:rsidRPr="00777FDC" w:rsidRDefault="00777FDC" w:rsidP="00777FDC">
      <w:pPr>
        <w:spacing w:after="240"/>
        <w:rPr>
          <w:rFonts w:ascii="Arial" w:hAnsi="Arial" w:cs="Arial"/>
          <w:b/>
          <w:sz w:val="24"/>
        </w:rPr>
      </w:pPr>
      <w:r w:rsidRPr="00777FDC">
        <w:rPr>
          <w:rFonts w:ascii="Arial" w:hAnsi="Arial" w:cs="Arial"/>
          <w:b/>
        </w:rPr>
        <w:t>LGA/ADPH Annual Public Health Conference and Exhibition</w:t>
      </w:r>
    </w:p>
    <w:p w14:paraId="2DA14F1C" w14:textId="080F0C32" w:rsidR="00777FDC" w:rsidRPr="00777FDC" w:rsidRDefault="00777FDC" w:rsidP="00777FDC">
      <w:pPr>
        <w:pStyle w:val="ListParagraph"/>
        <w:numPr>
          <w:ilvl w:val="0"/>
          <w:numId w:val="48"/>
        </w:numPr>
        <w:rPr>
          <w:rFonts w:ascii="Arial" w:eastAsiaTheme="minorHAnsi" w:hAnsi="Arial" w:cs="Arial"/>
        </w:rPr>
      </w:pPr>
      <w:r w:rsidRPr="00777FDC">
        <w:rPr>
          <w:rFonts w:ascii="Arial" w:hAnsi="Arial" w:cs="Arial"/>
        </w:rPr>
        <w:t>Our annual flagship conference and exhibition on public health will explore and build on the challenging, innovative work being undertaken by councils and public health teams with their partners and local communities. Local authorities and their partners continue to make progress on improving health and wellbeing and tackling health inequalities. They work together in new, diverse and innovative ways to protect and improve the nation’s health, despite stark financial challenges.</w:t>
      </w:r>
    </w:p>
    <w:p w14:paraId="2064B3D9" w14:textId="77777777" w:rsidR="00777FDC" w:rsidRPr="00777FDC" w:rsidRDefault="00777FDC" w:rsidP="00777FDC">
      <w:pPr>
        <w:rPr>
          <w:rFonts w:ascii="Arial" w:hAnsi="Arial" w:cs="Arial"/>
        </w:rPr>
      </w:pPr>
      <w:r w:rsidRPr="00777FDC">
        <w:rPr>
          <w:rFonts w:ascii="Arial" w:hAnsi="Arial" w:cs="Arial"/>
        </w:rPr>
        <w:t> </w:t>
      </w:r>
    </w:p>
    <w:p w14:paraId="52545B08" w14:textId="74D39FF1" w:rsidR="00777FDC" w:rsidRPr="00777FDC" w:rsidRDefault="00777FDC" w:rsidP="00777FDC">
      <w:pPr>
        <w:pStyle w:val="ListParagraph"/>
        <w:numPr>
          <w:ilvl w:val="0"/>
          <w:numId w:val="48"/>
        </w:numPr>
        <w:rPr>
          <w:rFonts w:ascii="Arial" w:hAnsi="Arial" w:cs="Arial"/>
        </w:rPr>
      </w:pPr>
      <w:r w:rsidRPr="00777FDC">
        <w:rPr>
          <w:rFonts w:ascii="Arial" w:hAnsi="Arial" w:cs="Arial"/>
        </w:rPr>
        <w:t>Speakers:</w:t>
      </w:r>
    </w:p>
    <w:p w14:paraId="09351B86" w14:textId="77777777" w:rsidR="00777FDC" w:rsidRPr="00777FDC" w:rsidRDefault="00777FDC" w:rsidP="00777FDC">
      <w:pPr>
        <w:rPr>
          <w:rFonts w:ascii="Arial" w:hAnsi="Arial" w:cs="Arial"/>
        </w:rPr>
      </w:pPr>
      <w:r w:rsidRPr="00777FDC">
        <w:rPr>
          <w:rFonts w:ascii="Arial" w:hAnsi="Arial" w:cs="Arial"/>
        </w:rPr>
        <w:t> </w:t>
      </w:r>
    </w:p>
    <w:p w14:paraId="556DA072" w14:textId="722E67A7" w:rsidR="00777FDC" w:rsidRPr="00777FDC" w:rsidRDefault="00777FDC" w:rsidP="00777FDC">
      <w:pPr>
        <w:pStyle w:val="ListParagraph"/>
        <w:numPr>
          <w:ilvl w:val="1"/>
          <w:numId w:val="48"/>
        </w:numPr>
        <w:rPr>
          <w:rFonts w:ascii="Arial" w:hAnsi="Arial" w:cs="Arial"/>
        </w:rPr>
      </w:pPr>
      <w:r w:rsidRPr="00777FDC">
        <w:rPr>
          <w:rFonts w:ascii="Arial" w:hAnsi="Arial" w:cs="Arial"/>
          <w:b/>
          <w:bCs/>
        </w:rPr>
        <w:t>Professor Chris Whitty</w:t>
      </w:r>
      <w:r w:rsidRPr="00777FDC">
        <w:rPr>
          <w:rFonts w:ascii="Arial" w:hAnsi="Arial" w:cs="Arial"/>
        </w:rPr>
        <w:t>, Chief Medical Officer for England</w:t>
      </w:r>
    </w:p>
    <w:p w14:paraId="2C600BCE" w14:textId="77777777" w:rsidR="00777FDC" w:rsidRPr="00777FDC" w:rsidRDefault="00777FDC" w:rsidP="00777FDC">
      <w:pPr>
        <w:pStyle w:val="ListParagraph"/>
        <w:numPr>
          <w:ilvl w:val="1"/>
          <w:numId w:val="48"/>
        </w:numPr>
        <w:rPr>
          <w:rFonts w:ascii="Arial" w:hAnsi="Arial" w:cs="Arial"/>
        </w:rPr>
      </w:pPr>
      <w:r w:rsidRPr="00777FDC">
        <w:rPr>
          <w:rFonts w:ascii="Arial" w:hAnsi="Arial" w:cs="Arial"/>
          <w:b/>
          <w:bCs/>
        </w:rPr>
        <w:t>Jo Bibby</w:t>
      </w:r>
      <w:r w:rsidRPr="00777FDC">
        <w:rPr>
          <w:rFonts w:ascii="Arial" w:hAnsi="Arial" w:cs="Arial"/>
        </w:rPr>
        <w:t>, Director of Health, Health Foundation</w:t>
      </w:r>
    </w:p>
    <w:p w14:paraId="05D1703C" w14:textId="77777777" w:rsidR="00777FDC" w:rsidRPr="00777FDC" w:rsidRDefault="00777FDC" w:rsidP="00777FDC">
      <w:pPr>
        <w:pStyle w:val="ListParagraph"/>
        <w:numPr>
          <w:ilvl w:val="1"/>
          <w:numId w:val="48"/>
        </w:numPr>
        <w:rPr>
          <w:rFonts w:ascii="Arial" w:hAnsi="Arial" w:cs="Arial"/>
        </w:rPr>
      </w:pPr>
      <w:r w:rsidRPr="00777FDC">
        <w:rPr>
          <w:rFonts w:ascii="Arial" w:hAnsi="Arial" w:cs="Arial"/>
          <w:b/>
          <w:bCs/>
        </w:rPr>
        <w:t xml:space="preserve">Duncan </w:t>
      </w:r>
      <w:proofErr w:type="spellStart"/>
      <w:r w:rsidRPr="00777FDC">
        <w:rPr>
          <w:rFonts w:ascii="Arial" w:hAnsi="Arial" w:cs="Arial"/>
          <w:b/>
          <w:bCs/>
        </w:rPr>
        <w:t>Selbie</w:t>
      </w:r>
      <w:proofErr w:type="spellEnd"/>
      <w:r w:rsidRPr="00777FDC">
        <w:rPr>
          <w:rFonts w:ascii="Arial" w:hAnsi="Arial" w:cs="Arial"/>
        </w:rPr>
        <w:t>, Chief Executive, Public Health England</w:t>
      </w:r>
    </w:p>
    <w:p w14:paraId="7258691E" w14:textId="77777777" w:rsidR="00777FDC" w:rsidRPr="00777FDC" w:rsidRDefault="00777FDC" w:rsidP="00777FDC">
      <w:pPr>
        <w:pStyle w:val="ListParagraph"/>
        <w:numPr>
          <w:ilvl w:val="1"/>
          <w:numId w:val="48"/>
        </w:numPr>
        <w:rPr>
          <w:rFonts w:ascii="Arial" w:hAnsi="Arial" w:cs="Arial"/>
        </w:rPr>
      </w:pPr>
      <w:r w:rsidRPr="00777FDC">
        <w:rPr>
          <w:rFonts w:ascii="Arial" w:hAnsi="Arial" w:cs="Arial"/>
          <w:b/>
          <w:bCs/>
        </w:rPr>
        <w:t>Tim Loughton MP, </w:t>
      </w:r>
      <w:r w:rsidRPr="00777FDC">
        <w:rPr>
          <w:rFonts w:ascii="Arial" w:hAnsi="Arial" w:cs="Arial"/>
        </w:rPr>
        <w:t>East Worthing and Shoreham MP and Chair of First 1001 Days APPG</w:t>
      </w:r>
    </w:p>
    <w:p w14:paraId="4F41DE9B" w14:textId="77777777" w:rsidR="00777FDC" w:rsidRPr="00777FDC" w:rsidRDefault="00777FDC" w:rsidP="00777FDC">
      <w:pPr>
        <w:pStyle w:val="ListParagraph"/>
        <w:numPr>
          <w:ilvl w:val="1"/>
          <w:numId w:val="48"/>
        </w:numPr>
        <w:rPr>
          <w:rFonts w:ascii="Arial" w:hAnsi="Arial" w:cs="Arial"/>
        </w:rPr>
      </w:pPr>
      <w:r w:rsidRPr="00777FDC">
        <w:rPr>
          <w:rFonts w:ascii="Arial" w:hAnsi="Arial" w:cs="Arial"/>
          <w:b/>
          <w:bCs/>
        </w:rPr>
        <w:t>Anna Quigley</w:t>
      </w:r>
      <w:r w:rsidRPr="00777FDC">
        <w:rPr>
          <w:rFonts w:ascii="Arial" w:hAnsi="Arial" w:cs="Arial"/>
        </w:rPr>
        <w:t xml:space="preserve">, Research Director, </w:t>
      </w:r>
      <w:proofErr w:type="spellStart"/>
      <w:r w:rsidRPr="00777FDC">
        <w:rPr>
          <w:rFonts w:ascii="Arial" w:hAnsi="Arial" w:cs="Arial"/>
        </w:rPr>
        <w:t>Ipsos</w:t>
      </w:r>
      <w:proofErr w:type="spellEnd"/>
      <w:r w:rsidRPr="00777FDC">
        <w:rPr>
          <w:rFonts w:ascii="Arial" w:hAnsi="Arial" w:cs="Arial"/>
        </w:rPr>
        <w:t xml:space="preserve"> Mori</w:t>
      </w:r>
    </w:p>
    <w:p w14:paraId="7D964799" w14:textId="77777777" w:rsidR="00777FDC" w:rsidRPr="00777FDC" w:rsidRDefault="00777FDC" w:rsidP="00777FDC">
      <w:pPr>
        <w:pStyle w:val="ListParagraph"/>
        <w:numPr>
          <w:ilvl w:val="1"/>
          <w:numId w:val="48"/>
        </w:numPr>
        <w:rPr>
          <w:rFonts w:ascii="Arial" w:hAnsi="Arial" w:cs="Arial"/>
        </w:rPr>
      </w:pPr>
      <w:r w:rsidRPr="00777FDC">
        <w:rPr>
          <w:rFonts w:ascii="Arial" w:hAnsi="Arial" w:cs="Arial"/>
          <w:b/>
          <w:bCs/>
        </w:rPr>
        <w:t>Michael Wood</w:t>
      </w:r>
      <w:r w:rsidRPr="00777FDC">
        <w:rPr>
          <w:rFonts w:ascii="Arial" w:hAnsi="Arial" w:cs="Arial"/>
        </w:rPr>
        <w:t>, Head of Health Economic Partnerships, NHS Confederation</w:t>
      </w:r>
    </w:p>
    <w:p w14:paraId="42BAEE46" w14:textId="77777777" w:rsidR="00777FDC" w:rsidRPr="00777FDC" w:rsidRDefault="00777FDC" w:rsidP="00777FDC">
      <w:pPr>
        <w:pStyle w:val="ListParagraph"/>
        <w:numPr>
          <w:ilvl w:val="1"/>
          <w:numId w:val="48"/>
        </w:numPr>
        <w:rPr>
          <w:rFonts w:ascii="Arial" w:hAnsi="Arial" w:cs="Arial"/>
        </w:rPr>
      </w:pPr>
      <w:r w:rsidRPr="00777FDC">
        <w:rPr>
          <w:rFonts w:ascii="Arial" w:hAnsi="Arial" w:cs="Arial"/>
          <w:b/>
          <w:bCs/>
        </w:rPr>
        <w:t>Professor Chloe Orkin</w:t>
      </w:r>
      <w:r w:rsidRPr="00777FDC">
        <w:rPr>
          <w:rFonts w:ascii="Arial" w:hAnsi="Arial" w:cs="Arial"/>
        </w:rPr>
        <w:t xml:space="preserve">, Consultant Physician, </w:t>
      </w:r>
      <w:proofErr w:type="spellStart"/>
      <w:r w:rsidRPr="00777FDC">
        <w:rPr>
          <w:rFonts w:ascii="Arial" w:hAnsi="Arial" w:cs="Arial"/>
        </w:rPr>
        <w:t>Barts</w:t>
      </w:r>
      <w:proofErr w:type="spellEnd"/>
      <w:r w:rsidRPr="00777FDC">
        <w:rPr>
          <w:rFonts w:ascii="Arial" w:hAnsi="Arial" w:cs="Arial"/>
        </w:rPr>
        <w:t xml:space="preserve"> Health NHS Trust</w:t>
      </w:r>
    </w:p>
    <w:p w14:paraId="052AAE28" w14:textId="1853DA9C" w:rsidR="00777FDC" w:rsidRPr="00777FDC" w:rsidRDefault="00777FDC" w:rsidP="00777FDC">
      <w:pPr>
        <w:pStyle w:val="ListParagraph"/>
        <w:numPr>
          <w:ilvl w:val="1"/>
          <w:numId w:val="48"/>
        </w:numPr>
        <w:rPr>
          <w:rFonts w:ascii="Arial" w:hAnsi="Arial" w:cs="Arial"/>
        </w:rPr>
      </w:pPr>
      <w:r w:rsidRPr="00777FDC">
        <w:rPr>
          <w:rFonts w:ascii="Arial" w:hAnsi="Arial" w:cs="Arial"/>
          <w:b/>
          <w:bCs/>
        </w:rPr>
        <w:t>Dr Gary Fuller</w:t>
      </w:r>
      <w:r w:rsidRPr="00777FDC">
        <w:rPr>
          <w:rFonts w:ascii="Arial" w:hAnsi="Arial" w:cs="Arial"/>
        </w:rPr>
        <w:t>, Senior Lecturer – Air Quality Measurement, Kings College London</w:t>
      </w:r>
    </w:p>
    <w:p w14:paraId="6E3159A0" w14:textId="77777777" w:rsidR="00777FDC" w:rsidRDefault="00777FDC" w:rsidP="00777FDC">
      <w:pPr>
        <w:ind w:firstLine="964"/>
        <w:rPr>
          <w:rFonts w:ascii="Arial" w:hAnsi="Arial" w:cs="Arial"/>
        </w:rPr>
      </w:pPr>
      <w:r w:rsidRPr="00777FDC">
        <w:rPr>
          <w:rFonts w:ascii="Arial" w:hAnsi="Arial" w:cs="Arial"/>
        </w:rPr>
        <w:br/>
      </w:r>
      <w:r w:rsidRPr="00777FDC">
        <w:rPr>
          <w:rFonts w:ascii="Arial" w:hAnsi="Arial" w:cs="Arial"/>
          <w:b/>
        </w:rPr>
        <w:t>HIV Prevention</w:t>
      </w:r>
      <w:r w:rsidRPr="00777FDC">
        <w:rPr>
          <w:rFonts w:ascii="Arial" w:hAnsi="Arial" w:cs="Arial"/>
        </w:rPr>
        <w:br/>
      </w:r>
    </w:p>
    <w:p w14:paraId="42F18F6D" w14:textId="77777777" w:rsidR="00777FDC" w:rsidRPr="00777FDC" w:rsidRDefault="00777FDC" w:rsidP="00777FDC">
      <w:pPr>
        <w:pStyle w:val="ListParagraph"/>
        <w:numPr>
          <w:ilvl w:val="0"/>
          <w:numId w:val="48"/>
        </w:numPr>
        <w:rPr>
          <w:rFonts w:ascii="Arial" w:eastAsiaTheme="minorHAnsi" w:hAnsi="Arial" w:cs="Arial"/>
        </w:rPr>
      </w:pPr>
      <w:r w:rsidRPr="00777FDC">
        <w:rPr>
          <w:rFonts w:ascii="Arial" w:hAnsi="Arial" w:cs="Arial"/>
        </w:rPr>
        <w:t xml:space="preserve">Local government has played a key role in helping to reduce the number of new diagnoses of HIV - and the roll-out of the HIV drug </w:t>
      </w:r>
      <w:proofErr w:type="spellStart"/>
      <w:r w:rsidRPr="00777FDC">
        <w:rPr>
          <w:rFonts w:ascii="Arial" w:hAnsi="Arial" w:cs="Arial"/>
        </w:rPr>
        <w:t>PrEP</w:t>
      </w:r>
      <w:proofErr w:type="spellEnd"/>
      <w:r w:rsidRPr="00777FDC">
        <w:rPr>
          <w:rFonts w:ascii="Arial" w:hAnsi="Arial" w:cs="Arial"/>
        </w:rPr>
        <w:t xml:space="preserve"> in 2020 could help u</w:t>
      </w:r>
      <w:r>
        <w:rPr>
          <w:rFonts w:ascii="Arial" w:hAnsi="Arial" w:cs="Arial"/>
        </w:rPr>
        <w:t>s to reduce infection further.</w:t>
      </w:r>
    </w:p>
    <w:p w14:paraId="119EC790" w14:textId="77777777" w:rsidR="00777FDC" w:rsidRPr="00777FDC" w:rsidRDefault="00777FDC" w:rsidP="00777FDC">
      <w:pPr>
        <w:pStyle w:val="ListParagraph"/>
        <w:ind w:left="360"/>
        <w:rPr>
          <w:rFonts w:ascii="Arial" w:eastAsiaTheme="minorHAnsi" w:hAnsi="Arial" w:cs="Arial"/>
        </w:rPr>
      </w:pPr>
    </w:p>
    <w:p w14:paraId="19D9BEBF" w14:textId="77777777" w:rsidR="00777FDC" w:rsidRPr="00777FDC" w:rsidRDefault="00777FDC" w:rsidP="00777FDC">
      <w:pPr>
        <w:pStyle w:val="ListParagraph"/>
        <w:numPr>
          <w:ilvl w:val="0"/>
          <w:numId w:val="48"/>
        </w:numPr>
        <w:rPr>
          <w:rFonts w:ascii="Arial" w:eastAsiaTheme="minorHAnsi" w:hAnsi="Arial" w:cs="Arial"/>
        </w:rPr>
      </w:pPr>
      <w:proofErr w:type="spellStart"/>
      <w:r w:rsidRPr="00777FDC">
        <w:rPr>
          <w:rFonts w:ascii="Arial" w:hAnsi="Arial" w:cs="Arial"/>
        </w:rPr>
        <w:t>PrEP</w:t>
      </w:r>
      <w:proofErr w:type="spellEnd"/>
      <w:r w:rsidRPr="00777FDC">
        <w:rPr>
          <w:rFonts w:ascii="Arial" w:hAnsi="Arial" w:cs="Arial"/>
        </w:rPr>
        <w:t xml:space="preserve"> will be made routinely available via your local authority-commissioned sexual health service. In December we published a set of frequently asked questions to help answer many of the questions local commissioners and councillors may have about the move to the </w:t>
      </w:r>
      <w:r>
        <w:rPr>
          <w:rFonts w:ascii="Arial" w:hAnsi="Arial" w:cs="Arial"/>
        </w:rPr>
        <w:t xml:space="preserve">routine commissioning of </w:t>
      </w:r>
      <w:proofErr w:type="spellStart"/>
      <w:r>
        <w:rPr>
          <w:rFonts w:ascii="Arial" w:hAnsi="Arial" w:cs="Arial"/>
        </w:rPr>
        <w:t>PrEP.</w:t>
      </w:r>
      <w:proofErr w:type="spellEnd"/>
    </w:p>
    <w:p w14:paraId="6A81D394" w14:textId="77777777" w:rsidR="00777FDC" w:rsidRPr="00777FDC" w:rsidRDefault="00777FDC" w:rsidP="00777FDC">
      <w:pPr>
        <w:pStyle w:val="ListParagraph"/>
        <w:ind w:left="360"/>
        <w:rPr>
          <w:rFonts w:ascii="Arial" w:eastAsiaTheme="minorHAnsi" w:hAnsi="Arial" w:cs="Arial"/>
        </w:rPr>
      </w:pPr>
    </w:p>
    <w:p w14:paraId="5EE4B927" w14:textId="77777777" w:rsidR="00777FDC" w:rsidRPr="00777FDC" w:rsidRDefault="00777FDC" w:rsidP="00777FDC">
      <w:pPr>
        <w:pStyle w:val="ListParagraph"/>
        <w:numPr>
          <w:ilvl w:val="0"/>
          <w:numId w:val="48"/>
        </w:numPr>
        <w:rPr>
          <w:rFonts w:ascii="Arial" w:eastAsiaTheme="minorHAnsi" w:hAnsi="Arial" w:cs="Arial"/>
        </w:rPr>
      </w:pPr>
      <w:r w:rsidRPr="00777FDC">
        <w:rPr>
          <w:rFonts w:ascii="Arial" w:hAnsi="Arial" w:cs="Arial"/>
        </w:rPr>
        <w:t>We continue to push for there to be a clearly agreed process with sufficient funding to cover all the additional service costs that will be i</w:t>
      </w:r>
      <w:r>
        <w:rPr>
          <w:rFonts w:ascii="Arial" w:hAnsi="Arial" w:cs="Arial"/>
        </w:rPr>
        <w:t xml:space="preserve">ncurred by local authorities. </w:t>
      </w:r>
    </w:p>
    <w:p w14:paraId="4A349230" w14:textId="77777777" w:rsidR="00F74057" w:rsidRDefault="00F74057" w:rsidP="00F74057">
      <w:pPr>
        <w:rPr>
          <w:rFonts w:ascii="Arial" w:hAnsi="Arial" w:cs="Arial"/>
          <w:b/>
        </w:rPr>
      </w:pPr>
    </w:p>
    <w:p w14:paraId="30ABD02A" w14:textId="4A5DB4B9" w:rsidR="00777FDC" w:rsidRDefault="00777FDC" w:rsidP="00F74057">
      <w:pPr>
        <w:rPr>
          <w:rFonts w:ascii="Arial" w:hAnsi="Arial" w:cs="Arial"/>
          <w:b/>
        </w:rPr>
      </w:pPr>
      <w:r w:rsidRPr="00F74057">
        <w:rPr>
          <w:rFonts w:ascii="Arial" w:hAnsi="Arial" w:cs="Arial"/>
          <w:b/>
        </w:rPr>
        <w:lastRenderedPageBreak/>
        <w:t>Whole System Approach to Obesity</w:t>
      </w:r>
    </w:p>
    <w:p w14:paraId="5DD925FC" w14:textId="77777777" w:rsidR="00F74057" w:rsidRPr="00F74057" w:rsidRDefault="00F74057" w:rsidP="00F74057">
      <w:pPr>
        <w:rPr>
          <w:rFonts w:ascii="Arial" w:eastAsiaTheme="minorHAnsi" w:hAnsi="Arial" w:cs="Arial"/>
        </w:rPr>
      </w:pPr>
    </w:p>
    <w:p w14:paraId="7874474C" w14:textId="77777777" w:rsidR="00777FDC" w:rsidRPr="00777FDC" w:rsidRDefault="00777FDC" w:rsidP="00777FDC">
      <w:pPr>
        <w:pStyle w:val="ListParagraph"/>
        <w:numPr>
          <w:ilvl w:val="0"/>
          <w:numId w:val="48"/>
        </w:numPr>
        <w:rPr>
          <w:rFonts w:ascii="Arial" w:eastAsiaTheme="minorHAnsi" w:hAnsi="Arial" w:cs="Arial"/>
        </w:rPr>
      </w:pPr>
      <w:r w:rsidRPr="00777FDC">
        <w:rPr>
          <w:rFonts w:ascii="Arial" w:hAnsi="Arial" w:cs="Arial"/>
        </w:rPr>
        <w:t xml:space="preserve">The LGA collaborated with Public Health England (PHE) to develop a practical guide and resources to support local areas to put in place a whole system approach to tackling obesity. The resource aims to support system thinking and tips </w:t>
      </w:r>
      <w:r>
        <w:rPr>
          <w:rFonts w:ascii="Arial" w:hAnsi="Arial" w:cs="Arial"/>
        </w:rPr>
        <w:t>for engaging key stakeholders.</w:t>
      </w:r>
    </w:p>
    <w:p w14:paraId="74658AD8" w14:textId="77777777" w:rsidR="00777FDC" w:rsidRDefault="00777FDC" w:rsidP="00777FDC">
      <w:pPr>
        <w:rPr>
          <w:rFonts w:ascii="Arial" w:eastAsiaTheme="minorHAnsi" w:hAnsi="Arial" w:cs="Arial"/>
        </w:rPr>
      </w:pPr>
    </w:p>
    <w:p w14:paraId="7F0254D1" w14:textId="177CDA54" w:rsidR="00777FDC" w:rsidRDefault="00777FDC" w:rsidP="00777FDC">
      <w:pPr>
        <w:rPr>
          <w:rFonts w:ascii="Arial" w:hAnsi="Arial" w:cs="Arial"/>
          <w:b/>
        </w:rPr>
      </w:pPr>
      <w:r w:rsidRPr="00777FDC">
        <w:rPr>
          <w:rFonts w:ascii="Arial" w:hAnsi="Arial" w:cs="Arial"/>
          <w:b/>
        </w:rPr>
        <w:t>Alcohol Treatment</w:t>
      </w:r>
    </w:p>
    <w:p w14:paraId="2BD07A7F" w14:textId="77777777" w:rsidR="00777FDC" w:rsidRPr="00777FDC" w:rsidRDefault="00777FDC" w:rsidP="00777FDC">
      <w:pPr>
        <w:rPr>
          <w:rFonts w:ascii="Arial" w:eastAsiaTheme="minorHAnsi" w:hAnsi="Arial" w:cs="Arial"/>
        </w:rPr>
      </w:pPr>
    </w:p>
    <w:p w14:paraId="07952D03" w14:textId="556504E5" w:rsidR="00777FDC" w:rsidRPr="00777FDC" w:rsidRDefault="00777FDC" w:rsidP="00777FDC">
      <w:pPr>
        <w:pStyle w:val="ListParagraph"/>
        <w:numPr>
          <w:ilvl w:val="0"/>
          <w:numId w:val="48"/>
        </w:numPr>
        <w:rPr>
          <w:rFonts w:ascii="Arial" w:eastAsiaTheme="minorHAnsi" w:hAnsi="Arial" w:cs="Arial"/>
        </w:rPr>
      </w:pPr>
      <w:r w:rsidRPr="00777FDC">
        <w:rPr>
          <w:rFonts w:ascii="Arial" w:hAnsi="Arial" w:cs="Arial"/>
        </w:rPr>
        <w:t>Every year 76,000 people enter treatment for alcohol problems with another 28,000 helped for a dual diagnosis of drugs and alcohol misuse. To tackle this, councils are pioneering new ways of engaging people. In November we showcased local examples of local action to support alcohol misuse. There are examples of services that provide a wide range of support to clients, incorporating social care and housing with training and mental health therapy.</w:t>
      </w:r>
      <w:r w:rsidRPr="00777FDC">
        <w:rPr>
          <w:rFonts w:ascii="Arial" w:hAnsi="Arial" w:cs="Arial"/>
        </w:rPr>
        <w:br/>
      </w:r>
    </w:p>
    <w:p w14:paraId="7DD2F206" w14:textId="77777777" w:rsidR="00F74057" w:rsidRDefault="00F74057" w:rsidP="00F74057">
      <w:pPr>
        <w:rPr>
          <w:rFonts w:ascii="Arial" w:hAnsi="Arial" w:cs="Arial"/>
          <w:b/>
          <w:bCs/>
        </w:rPr>
      </w:pPr>
      <w:r w:rsidRPr="00F74057">
        <w:rPr>
          <w:rFonts w:ascii="Arial" w:hAnsi="Arial" w:cs="Arial"/>
          <w:b/>
          <w:bCs/>
        </w:rPr>
        <w:t xml:space="preserve">Loneliness </w:t>
      </w:r>
    </w:p>
    <w:p w14:paraId="1F79A015" w14:textId="77777777" w:rsidR="00F74057" w:rsidRPr="00F74057" w:rsidRDefault="00F74057" w:rsidP="00F74057">
      <w:pPr>
        <w:rPr>
          <w:rFonts w:ascii="Arial" w:hAnsi="Arial" w:cs="Arial"/>
          <w:b/>
          <w:bCs/>
        </w:rPr>
      </w:pPr>
    </w:p>
    <w:p w14:paraId="209BBC3B" w14:textId="77777777" w:rsidR="00F74057" w:rsidRPr="00F74057" w:rsidRDefault="00F74057" w:rsidP="00F74057">
      <w:pPr>
        <w:pStyle w:val="ListParagraph"/>
        <w:numPr>
          <w:ilvl w:val="0"/>
          <w:numId w:val="48"/>
        </w:numPr>
        <w:rPr>
          <w:rFonts w:ascii="Arial" w:hAnsi="Arial" w:cs="Arial"/>
          <w:color w:val="0B0C0C"/>
        </w:rPr>
      </w:pPr>
      <w:r w:rsidRPr="00F74057">
        <w:rPr>
          <w:rFonts w:ascii="Arial" w:hAnsi="Arial" w:cs="Arial"/>
        </w:rPr>
        <w:t xml:space="preserve">The government has published the first </w:t>
      </w:r>
      <w:hyperlink r:id="rId15" w:history="1">
        <w:r w:rsidRPr="00F74057">
          <w:rPr>
            <w:rStyle w:val="Hyperlink"/>
            <w:rFonts w:ascii="Arial" w:hAnsi="Arial" w:cs="Arial"/>
          </w:rPr>
          <w:t>annual report</w:t>
        </w:r>
      </w:hyperlink>
      <w:r w:rsidRPr="00F74057">
        <w:rPr>
          <w:rFonts w:ascii="Arial" w:hAnsi="Arial" w:cs="Arial"/>
        </w:rPr>
        <w:t xml:space="preserve"> </w:t>
      </w:r>
      <w:r w:rsidRPr="00F74057">
        <w:rPr>
          <w:rFonts w:ascii="Arial" w:hAnsi="Arial" w:cs="Arial"/>
          <w:lang w:val="en"/>
        </w:rPr>
        <w:t>on tackling loneliness, updating on progress since the publication of the cross-government Loneliness Strategy in October 2018. The report highlights the many ways in which local government helps to tackle loneliness and how the LGA is supporting councils. This includes the</w:t>
      </w:r>
      <w:r w:rsidRPr="00F74057">
        <w:rPr>
          <w:rFonts w:ascii="Arial" w:hAnsi="Arial" w:cs="Arial"/>
          <w:color w:val="0B0C0C"/>
        </w:rPr>
        <w:t> </w:t>
      </w:r>
      <w:hyperlink r:id="rId16" w:history="1">
        <w:r w:rsidRPr="00F74057">
          <w:rPr>
            <w:rStyle w:val="Hyperlink"/>
            <w:rFonts w:ascii="Arial" w:hAnsi="Arial" w:cs="Arial"/>
            <w:color w:val="4C2C92"/>
            <w:bdr w:val="none" w:sz="0" w:space="0" w:color="auto" w:frame="1"/>
          </w:rPr>
          <w:t>‘Reaching Out’</w:t>
        </w:r>
      </w:hyperlink>
      <w:r w:rsidRPr="00F74057">
        <w:rPr>
          <w:rFonts w:ascii="Arial" w:hAnsi="Arial" w:cs="Arial"/>
          <w:color w:val="0B0C0C"/>
        </w:rPr>
        <w:t xml:space="preserve"> guide on tackling loneliness we produced with the National Association of Local Councils and our work with government on open data pilots that are investigating ways of collecting information about what activities and services are locally available to address loneliness. </w:t>
      </w:r>
    </w:p>
    <w:p w14:paraId="01EB1AEB" w14:textId="31BAE0CF" w:rsidR="00C14D08" w:rsidRDefault="00C14D08" w:rsidP="00C14D08">
      <w:pPr>
        <w:ind w:left="360" w:hanging="360"/>
        <w:jc w:val="both"/>
        <w:rPr>
          <w:rFonts w:ascii="Arial" w:hAnsi="Arial" w:cs="Arial"/>
          <w:color w:val="000000"/>
          <w:szCs w:val="22"/>
        </w:rPr>
      </w:pPr>
    </w:p>
    <w:p w14:paraId="688293FC" w14:textId="77777777" w:rsidR="00FE50AC" w:rsidRPr="00FE50AC" w:rsidRDefault="00FE50AC" w:rsidP="00FE50AC">
      <w:pPr>
        <w:pStyle w:val="PlainText"/>
        <w:rPr>
          <w:b/>
        </w:rPr>
      </w:pPr>
      <w:r w:rsidRPr="00FE50AC">
        <w:rPr>
          <w:b/>
        </w:rPr>
        <w:t xml:space="preserve">Vaccine Strategy </w:t>
      </w:r>
    </w:p>
    <w:p w14:paraId="74740761" w14:textId="77777777" w:rsidR="00FE50AC" w:rsidRDefault="00FE50AC" w:rsidP="00FE50AC">
      <w:pPr>
        <w:pStyle w:val="PlainText"/>
      </w:pPr>
    </w:p>
    <w:p w14:paraId="224C1677" w14:textId="0C8EA144" w:rsidR="00FE50AC" w:rsidRDefault="00FE50AC" w:rsidP="00FE50AC">
      <w:pPr>
        <w:pStyle w:val="PlainText"/>
        <w:numPr>
          <w:ilvl w:val="0"/>
          <w:numId w:val="48"/>
        </w:numPr>
      </w:pPr>
      <w:r>
        <w:t xml:space="preserve">While uptake for most childhood immunisations is at more than 90 per cent, there has been a significant decline in coverage in the last few years with the UK losing its ‘measles-free’ status with the World Health Organisation, three years after the virus had been eliminated in the country. </w:t>
      </w:r>
    </w:p>
    <w:p w14:paraId="5C06A161" w14:textId="77777777" w:rsidR="00FE50AC" w:rsidRDefault="00FE50AC" w:rsidP="00FE50AC">
      <w:pPr>
        <w:pStyle w:val="PlainText"/>
      </w:pPr>
    </w:p>
    <w:p w14:paraId="0569F164" w14:textId="23578DE1" w:rsidR="00FE50AC" w:rsidRDefault="00FE50AC" w:rsidP="00FE50AC">
      <w:pPr>
        <w:pStyle w:val="PlainText"/>
        <w:numPr>
          <w:ilvl w:val="0"/>
          <w:numId w:val="48"/>
        </w:numPr>
      </w:pPr>
      <w:r>
        <w:t xml:space="preserve">The Government’s vaccination strategy was first announced in the Prevention green paper last summer and was delayed due to the General Election. It is expected to include proposals, such as greater use of technology to identify missed vaccinations and make booking appointments easier, improving GP capacity to accept more vaccination appointments and developing a major new awareness campaign. </w:t>
      </w:r>
    </w:p>
    <w:p w14:paraId="4C5E3310" w14:textId="77777777" w:rsidR="00FE50AC" w:rsidRDefault="00FE50AC" w:rsidP="00FE50AC">
      <w:pPr>
        <w:pStyle w:val="PlainText"/>
      </w:pPr>
    </w:p>
    <w:p w14:paraId="54D9CD52" w14:textId="4BFE3F46" w:rsidR="00FE50AC" w:rsidRDefault="00FE50AC" w:rsidP="00FE50AC">
      <w:pPr>
        <w:pStyle w:val="PlainText"/>
        <w:numPr>
          <w:ilvl w:val="0"/>
          <w:numId w:val="48"/>
        </w:numPr>
      </w:pPr>
      <w:r>
        <w:t xml:space="preserve">On Friday </w:t>
      </w:r>
      <w:r>
        <w:t>24</w:t>
      </w:r>
      <w:r>
        <w:t xml:space="preserve"> January the LGA issued a press release calling on the Government to urgently publish their vaccination strategy and to give greater oversight and accountability to councils in order to boost vaccine uptake. In tandem we  released a new LGA publication showcasing  how councils are already finding innovative ways of raising immunisation levels in their communities, including reaching out to those most in need or at risk. The publication was produced in response to the Children and Young People and Community Wellbeing Board joint lead members meeting in November.</w:t>
      </w:r>
    </w:p>
    <w:p w14:paraId="32E2FFC5" w14:textId="77777777" w:rsidR="00FE50AC" w:rsidRDefault="00FE50AC" w:rsidP="00C14D08">
      <w:pPr>
        <w:ind w:left="360" w:hanging="360"/>
        <w:jc w:val="both"/>
        <w:rPr>
          <w:rFonts w:ascii="Arial" w:hAnsi="Arial" w:cs="Arial"/>
          <w:color w:val="000000"/>
          <w:szCs w:val="22"/>
        </w:rPr>
      </w:pPr>
    </w:p>
    <w:sectPr w:rsidR="00FE50AC"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E651B" w14:textId="77777777" w:rsidR="00F74057" w:rsidRDefault="00F74057">
      <w:r>
        <w:separator/>
      </w:r>
    </w:p>
  </w:endnote>
  <w:endnote w:type="continuationSeparator" w:id="0">
    <w:p w14:paraId="5F2E651C" w14:textId="77777777" w:rsidR="00F74057" w:rsidRDefault="00F7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 w:fontKey="{9220C744-53D6-4A13-83CC-E855FA416D4B}"/>
    <w:embedBold r:id="rId2" w:fontKey="{1A14A3B4-F215-4C73-BCEF-CED9FB0DBE28}"/>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2CF12AB4-FD2B-4D81-A823-8E3EE92F1F1A}"/>
  </w:font>
  <w:font w:name="Consolas">
    <w:panose1 w:val="020B0609020204030204"/>
    <w:charset w:val="00"/>
    <w:family w:val="modern"/>
    <w:pitch w:val="fixed"/>
    <w:sig w:usb0="E10002FF" w:usb1="4000FCFF" w:usb2="00000009" w:usb3="00000000" w:csb0="0000019F" w:csb1="00000000"/>
    <w:embedRegular r:id="rId4" w:fontKey="{8B6DA088-7503-43A2-8A2B-A1F4460B6A79}"/>
  </w:font>
  <w:font w:name="Cambria">
    <w:panose1 w:val="02040503050406030204"/>
    <w:charset w:val="00"/>
    <w:family w:val="roman"/>
    <w:pitch w:val="variable"/>
    <w:sig w:usb0="E00002FF" w:usb1="400004FF" w:usb2="00000000" w:usb3="00000000" w:csb0="0000019F" w:csb1="00000000"/>
    <w:embedRegular r:id="rId5" w:fontKey="{6E2EB924-3DC8-424F-9AC2-3F9B0B192A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7" w14:textId="77777777" w:rsidR="00F74057" w:rsidRDefault="00F74057">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E6519" w14:textId="77777777" w:rsidR="00F74057" w:rsidRDefault="00F74057">
      <w:r>
        <w:separator/>
      </w:r>
    </w:p>
  </w:footnote>
  <w:footnote w:type="continuationSeparator" w:id="0">
    <w:p w14:paraId="5F2E651A" w14:textId="77777777" w:rsidR="00F74057" w:rsidRDefault="00F7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9F710" w14:textId="77777777" w:rsidR="00F74057" w:rsidRDefault="00F74057" w:rsidP="00777FDC">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F74057" w:rsidRPr="00C25CA7" w14:paraId="04FBAFF6" w14:textId="77777777" w:rsidTr="00F74057">
      <w:trPr>
        <w:trHeight w:val="416"/>
      </w:trPr>
      <w:tc>
        <w:tcPr>
          <w:tcW w:w="5812" w:type="dxa"/>
          <w:vMerge w:val="restart"/>
        </w:tcPr>
        <w:p w14:paraId="0C780F1A" w14:textId="77777777" w:rsidR="00F74057" w:rsidRPr="00C803F3" w:rsidRDefault="00F74057" w:rsidP="00777FDC">
          <w:r w:rsidRPr="00C803F3">
            <w:rPr>
              <w:noProof/>
            </w:rPr>
            <w:drawing>
              <wp:inline distT="0" distB="0" distL="0" distR="0" wp14:anchorId="72760B0C" wp14:editId="3592D228">
                <wp:extent cx="1428750" cy="847725"/>
                <wp:effectExtent l="0" t="0" r="0" b="9525"/>
                <wp:docPr id="7" name="Picture 7"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rPr>
          <w:alias w:val="Board"/>
          <w:tag w:val="Board"/>
          <w:id w:val="2122948759"/>
          <w:placeholder>
            <w:docPart w:val="D78DE9EE55C84277951D8E4CDFE0A49F"/>
          </w:placeholder>
        </w:sdtPr>
        <w:sdtEndPr/>
        <w:sdtContent>
          <w:tc>
            <w:tcPr>
              <w:tcW w:w="4106" w:type="dxa"/>
            </w:tcPr>
            <w:p w14:paraId="74E80B05" w14:textId="77777777" w:rsidR="00F74057" w:rsidRPr="00777FDC" w:rsidRDefault="00F74057" w:rsidP="00777FDC">
              <w:pPr>
                <w:rPr>
                  <w:rFonts w:ascii="Arial" w:hAnsi="Arial" w:cs="Arial"/>
                </w:rPr>
              </w:pPr>
              <w:r w:rsidRPr="00777FDC">
                <w:rPr>
                  <w:rFonts w:ascii="Arial" w:hAnsi="Arial" w:cs="Arial"/>
                  <w:b/>
                </w:rPr>
                <w:t>Community Wellbeing Board</w:t>
              </w:r>
            </w:p>
          </w:tc>
        </w:sdtContent>
      </w:sdt>
    </w:tr>
    <w:tr w:rsidR="00F74057" w14:paraId="0F14B9BA" w14:textId="77777777" w:rsidTr="00F74057">
      <w:trPr>
        <w:trHeight w:val="406"/>
      </w:trPr>
      <w:tc>
        <w:tcPr>
          <w:tcW w:w="5812" w:type="dxa"/>
          <w:vMerge/>
        </w:tcPr>
        <w:p w14:paraId="469A2EA2" w14:textId="77777777" w:rsidR="00F74057" w:rsidRPr="00A627DD" w:rsidRDefault="00F74057" w:rsidP="00777FDC"/>
      </w:tc>
      <w:tc>
        <w:tcPr>
          <w:tcW w:w="4106" w:type="dxa"/>
        </w:tcPr>
        <w:sdt>
          <w:sdtPr>
            <w:rPr>
              <w:rFonts w:ascii="Arial" w:hAnsi="Arial" w:cs="Arial"/>
            </w:rPr>
            <w:alias w:val="Date"/>
            <w:tag w:val="Date"/>
            <w:id w:val="878599704"/>
            <w:placeholder>
              <w:docPart w:val="17CA0EEEAB1D4163833635BAE4A7A5CD"/>
            </w:placeholder>
            <w:date w:fullDate="2020-01-29T00:00:00Z">
              <w:dateFormat w:val="dd MMMM yyyy"/>
              <w:lid w:val="en-GB"/>
              <w:storeMappedDataAs w:val="dateTime"/>
              <w:calendar w:val="gregorian"/>
            </w:date>
          </w:sdtPr>
          <w:sdtEndPr/>
          <w:sdtContent>
            <w:p w14:paraId="23FBD485" w14:textId="77777777" w:rsidR="00F74057" w:rsidRPr="00777FDC" w:rsidRDefault="00F74057" w:rsidP="00777FDC">
              <w:pPr>
                <w:rPr>
                  <w:rFonts w:ascii="Arial" w:hAnsi="Arial" w:cs="Arial"/>
                </w:rPr>
              </w:pPr>
              <w:r w:rsidRPr="00777FDC">
                <w:rPr>
                  <w:rFonts w:ascii="Arial" w:hAnsi="Arial" w:cs="Arial"/>
                </w:rPr>
                <w:t>29 January 2020</w:t>
              </w:r>
            </w:p>
          </w:sdtContent>
        </w:sdt>
      </w:tc>
    </w:tr>
    <w:tr w:rsidR="00F74057" w:rsidRPr="00C25CA7" w14:paraId="5AB76680" w14:textId="77777777" w:rsidTr="00F74057">
      <w:trPr>
        <w:trHeight w:val="89"/>
      </w:trPr>
      <w:tc>
        <w:tcPr>
          <w:tcW w:w="5812" w:type="dxa"/>
          <w:vMerge/>
        </w:tcPr>
        <w:p w14:paraId="2925CC05" w14:textId="77777777" w:rsidR="00F74057" w:rsidRPr="00A627DD" w:rsidRDefault="00F74057" w:rsidP="00777FDC"/>
      </w:tc>
      <w:tc>
        <w:tcPr>
          <w:tcW w:w="4106" w:type="dxa"/>
        </w:tcPr>
        <w:p w14:paraId="2A109F2E" w14:textId="77777777" w:rsidR="00F74057" w:rsidRPr="00C803F3" w:rsidRDefault="00F74057" w:rsidP="00777FDC"/>
      </w:tc>
    </w:tr>
  </w:tbl>
  <w:p w14:paraId="09F9C291" w14:textId="77777777" w:rsidR="00F74057" w:rsidRPr="0021114E" w:rsidRDefault="00F74057" w:rsidP="00C14D08">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6528" w14:textId="77777777" w:rsidR="00F74057" w:rsidRDefault="00F74057" w:rsidP="00E64FBC">
    <w:pPr>
      <w:pStyle w:val="Header"/>
      <w:rPr>
        <w:sz w:val="2"/>
      </w:rPr>
    </w:pPr>
  </w:p>
  <w:p w14:paraId="5F2E6529" w14:textId="77777777" w:rsidR="00F74057" w:rsidRDefault="00F74057"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F74057" w:rsidRPr="001D2C76" w14:paraId="5F2E652C" w14:textId="77777777" w:rsidTr="00084E44">
      <w:tc>
        <w:tcPr>
          <w:tcW w:w="6062" w:type="dxa"/>
          <w:vMerge w:val="restart"/>
        </w:tcPr>
        <w:p w14:paraId="5F2E652A" w14:textId="77777777" w:rsidR="00F74057" w:rsidRDefault="00F74057" w:rsidP="007C2BC2">
          <w:pPr>
            <w:pStyle w:val="Header"/>
            <w:tabs>
              <w:tab w:val="clear" w:pos="4153"/>
              <w:tab w:val="clear" w:pos="8306"/>
              <w:tab w:val="center" w:pos="2923"/>
            </w:tabs>
          </w:pPr>
          <w:r>
            <w:rPr>
              <w:rFonts w:ascii="Arial" w:hAnsi="Arial" w:cs="Arial"/>
              <w:noProof/>
              <w:sz w:val="44"/>
              <w:szCs w:val="44"/>
            </w:rPr>
            <w:drawing>
              <wp:inline distT="0" distB="0" distL="0" distR="0" wp14:anchorId="5F2E6541" wp14:editId="5F2E654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F2E652B" w14:textId="77777777" w:rsidR="00F74057" w:rsidRPr="001D2C76" w:rsidRDefault="00F74057" w:rsidP="00546D0D">
          <w:pPr>
            <w:pStyle w:val="Header"/>
            <w:rPr>
              <w:b/>
            </w:rPr>
          </w:pPr>
          <w:r>
            <w:rPr>
              <w:rFonts w:ascii="Arial" w:hAnsi="Arial" w:cs="Arial"/>
              <w:b/>
              <w:sz w:val="24"/>
              <w:szCs w:val="24"/>
            </w:rPr>
            <w:t>Meeting title</w:t>
          </w:r>
        </w:p>
      </w:tc>
    </w:tr>
    <w:tr w:rsidR="00F74057" w14:paraId="5F2E652F" w14:textId="77777777" w:rsidTr="00084E44">
      <w:trPr>
        <w:trHeight w:val="450"/>
      </w:trPr>
      <w:tc>
        <w:tcPr>
          <w:tcW w:w="6062" w:type="dxa"/>
          <w:vMerge/>
        </w:tcPr>
        <w:p w14:paraId="5F2E652D" w14:textId="77777777" w:rsidR="00F74057" w:rsidRDefault="00F74057" w:rsidP="00546D0D">
          <w:pPr>
            <w:pStyle w:val="Header"/>
          </w:pPr>
        </w:p>
      </w:tc>
      <w:tc>
        <w:tcPr>
          <w:tcW w:w="3225" w:type="dxa"/>
        </w:tcPr>
        <w:p w14:paraId="5F2E652E" w14:textId="77777777" w:rsidR="00F74057" w:rsidRDefault="00F74057" w:rsidP="00546D0D">
          <w:pPr>
            <w:pStyle w:val="Header"/>
            <w:spacing w:before="60"/>
          </w:pPr>
          <w:r>
            <w:rPr>
              <w:rFonts w:ascii="Arial" w:hAnsi="Arial" w:cs="Arial"/>
              <w:sz w:val="24"/>
              <w:szCs w:val="24"/>
            </w:rPr>
            <w:t xml:space="preserve">Meeting date </w:t>
          </w:r>
        </w:p>
      </w:tc>
    </w:tr>
    <w:tr w:rsidR="00F74057" w14:paraId="5F2E6533" w14:textId="77777777" w:rsidTr="00084E44">
      <w:trPr>
        <w:trHeight w:val="450"/>
      </w:trPr>
      <w:tc>
        <w:tcPr>
          <w:tcW w:w="6062" w:type="dxa"/>
          <w:vMerge/>
        </w:tcPr>
        <w:p w14:paraId="5F2E6530" w14:textId="77777777" w:rsidR="00F74057" w:rsidRDefault="00F74057" w:rsidP="00546D0D">
          <w:pPr>
            <w:pStyle w:val="Header"/>
          </w:pPr>
        </w:p>
      </w:tc>
      <w:tc>
        <w:tcPr>
          <w:tcW w:w="3225" w:type="dxa"/>
        </w:tcPr>
        <w:p w14:paraId="5F2E6531" w14:textId="77777777" w:rsidR="00F74057" w:rsidRDefault="00F74057" w:rsidP="00546D0D">
          <w:pPr>
            <w:pStyle w:val="Header"/>
            <w:spacing w:before="60"/>
            <w:rPr>
              <w:rFonts w:ascii="Arial" w:hAnsi="Arial" w:cs="Arial"/>
              <w:b/>
              <w:sz w:val="24"/>
              <w:szCs w:val="24"/>
            </w:rPr>
          </w:pPr>
        </w:p>
        <w:p w14:paraId="5F2E6532" w14:textId="77777777" w:rsidR="00F74057" w:rsidRPr="00546D0D" w:rsidRDefault="00F74057" w:rsidP="00546D0D">
          <w:pPr>
            <w:pStyle w:val="Header"/>
            <w:spacing w:before="60"/>
            <w:rPr>
              <w:rFonts w:ascii="Arial" w:hAnsi="Arial" w:cs="Arial"/>
              <w:b/>
              <w:sz w:val="24"/>
              <w:szCs w:val="24"/>
            </w:rPr>
          </w:pPr>
          <w:r>
            <w:rPr>
              <w:rFonts w:ascii="Arial" w:hAnsi="Arial" w:cs="Arial"/>
              <w:b/>
              <w:sz w:val="24"/>
              <w:szCs w:val="24"/>
            </w:rPr>
            <w:t>Item X</w:t>
          </w:r>
        </w:p>
      </w:tc>
    </w:tr>
  </w:tbl>
  <w:p w14:paraId="5F2E6534" w14:textId="77777777" w:rsidR="00F74057" w:rsidRDefault="00F74057"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F9156" w14:textId="77777777" w:rsidR="00233176" w:rsidRDefault="00233176" w:rsidP="00233176">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233176" w:rsidRPr="00C25CA7" w14:paraId="2594332C" w14:textId="77777777" w:rsidTr="00227782">
      <w:trPr>
        <w:trHeight w:val="416"/>
      </w:trPr>
      <w:tc>
        <w:tcPr>
          <w:tcW w:w="5812" w:type="dxa"/>
          <w:vMerge w:val="restart"/>
        </w:tcPr>
        <w:p w14:paraId="2F475D32" w14:textId="77777777" w:rsidR="00233176" w:rsidRPr="00C803F3" w:rsidRDefault="00233176" w:rsidP="00233176">
          <w:r w:rsidRPr="00C803F3">
            <w:rPr>
              <w:noProof/>
            </w:rPr>
            <w:drawing>
              <wp:inline distT="0" distB="0" distL="0" distR="0" wp14:anchorId="5EF33728" wp14:editId="3397EF8B">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rPr>
            <w:rFonts w:ascii="Arial" w:hAnsi="Arial" w:cs="Arial"/>
          </w:rPr>
          <w:alias w:val="Board"/>
          <w:tag w:val="Board"/>
          <w:id w:val="-2047678804"/>
          <w:placeholder>
            <w:docPart w:val="99129267C13B4F429A45CED8956EEE38"/>
          </w:placeholder>
        </w:sdtPr>
        <w:sdtEndPr/>
        <w:sdtContent>
          <w:tc>
            <w:tcPr>
              <w:tcW w:w="4106" w:type="dxa"/>
            </w:tcPr>
            <w:p w14:paraId="5FCF0F8B" w14:textId="77777777" w:rsidR="00233176" w:rsidRPr="00777FDC" w:rsidRDefault="00233176" w:rsidP="00233176">
              <w:pPr>
                <w:rPr>
                  <w:rFonts w:ascii="Arial" w:hAnsi="Arial" w:cs="Arial"/>
                </w:rPr>
              </w:pPr>
              <w:r w:rsidRPr="00777FDC">
                <w:rPr>
                  <w:rFonts w:ascii="Arial" w:hAnsi="Arial" w:cs="Arial"/>
                  <w:b/>
                </w:rPr>
                <w:t>Community Wellbeing Board</w:t>
              </w:r>
            </w:p>
          </w:tc>
        </w:sdtContent>
      </w:sdt>
    </w:tr>
    <w:tr w:rsidR="00233176" w14:paraId="5EF1A289" w14:textId="77777777" w:rsidTr="00227782">
      <w:trPr>
        <w:trHeight w:val="406"/>
      </w:trPr>
      <w:tc>
        <w:tcPr>
          <w:tcW w:w="5812" w:type="dxa"/>
          <w:vMerge/>
        </w:tcPr>
        <w:p w14:paraId="417BD322" w14:textId="77777777" w:rsidR="00233176" w:rsidRPr="00A627DD" w:rsidRDefault="00233176" w:rsidP="00233176"/>
      </w:tc>
      <w:tc>
        <w:tcPr>
          <w:tcW w:w="4106" w:type="dxa"/>
        </w:tcPr>
        <w:sdt>
          <w:sdtPr>
            <w:rPr>
              <w:rFonts w:ascii="Arial" w:hAnsi="Arial" w:cs="Arial"/>
            </w:rPr>
            <w:alias w:val="Date"/>
            <w:tag w:val="Date"/>
            <w:id w:val="-1061015907"/>
            <w:placeholder>
              <w:docPart w:val="4CA0089490694B7E8F59C44AA4051988"/>
            </w:placeholder>
            <w:date w:fullDate="2020-01-29T00:00:00Z">
              <w:dateFormat w:val="dd MMMM yyyy"/>
              <w:lid w:val="en-GB"/>
              <w:storeMappedDataAs w:val="dateTime"/>
              <w:calendar w:val="gregorian"/>
            </w:date>
          </w:sdtPr>
          <w:sdtEndPr/>
          <w:sdtContent>
            <w:p w14:paraId="465FA960" w14:textId="77777777" w:rsidR="00233176" w:rsidRPr="00777FDC" w:rsidRDefault="00233176" w:rsidP="00233176">
              <w:pPr>
                <w:rPr>
                  <w:rFonts w:ascii="Arial" w:hAnsi="Arial" w:cs="Arial"/>
                </w:rPr>
              </w:pPr>
              <w:r w:rsidRPr="00777FDC">
                <w:rPr>
                  <w:rFonts w:ascii="Arial" w:hAnsi="Arial" w:cs="Arial"/>
                </w:rPr>
                <w:t>29 January 2020</w:t>
              </w:r>
            </w:p>
          </w:sdtContent>
        </w:sdt>
      </w:tc>
    </w:tr>
    <w:tr w:rsidR="00233176" w:rsidRPr="00C25CA7" w14:paraId="7958CE67" w14:textId="77777777" w:rsidTr="00227782">
      <w:trPr>
        <w:trHeight w:val="89"/>
      </w:trPr>
      <w:tc>
        <w:tcPr>
          <w:tcW w:w="5812" w:type="dxa"/>
          <w:vMerge/>
        </w:tcPr>
        <w:p w14:paraId="76F559BA" w14:textId="77777777" w:rsidR="00233176" w:rsidRPr="00A627DD" w:rsidRDefault="00233176" w:rsidP="00233176"/>
      </w:tc>
      <w:tc>
        <w:tcPr>
          <w:tcW w:w="4106" w:type="dxa"/>
        </w:tcPr>
        <w:p w14:paraId="3D802D5B" w14:textId="77777777" w:rsidR="00233176" w:rsidRPr="00C803F3" w:rsidRDefault="00233176" w:rsidP="00233176"/>
      </w:tc>
    </w:tr>
  </w:tbl>
  <w:p w14:paraId="54165C04" w14:textId="77777777" w:rsidR="00F74057" w:rsidRPr="0021114E" w:rsidRDefault="00F74057">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F046E1"/>
    <w:multiLevelType w:val="hybridMultilevel"/>
    <w:tmpl w:val="380234C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6F31B41"/>
    <w:multiLevelType w:val="hybridMultilevel"/>
    <w:tmpl w:val="0CBE28F6"/>
    <w:lvl w:ilvl="0" w:tplc="C186B8C2">
      <w:start w:val="1"/>
      <w:numFmt w:val="decimal"/>
      <w:lvlText w:val="%1."/>
      <w:lvlJc w:val="left"/>
      <w:pPr>
        <w:ind w:left="0" w:hanging="360"/>
      </w:pPr>
      <w:rPr>
        <w:rFonts w:hint="default"/>
        <w:b w:val="0"/>
        <w:color w:val="auto"/>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7" w15:restartNumberingAfterBreak="0">
    <w:nsid w:val="1AA56ECE"/>
    <w:multiLevelType w:val="hybridMultilevel"/>
    <w:tmpl w:val="46C6A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0B5708"/>
    <w:multiLevelType w:val="hybridMultilevel"/>
    <w:tmpl w:val="4FF605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0F34BAD"/>
    <w:multiLevelType w:val="hybridMultilevel"/>
    <w:tmpl w:val="CD5A8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93772B"/>
    <w:multiLevelType w:val="multilevel"/>
    <w:tmpl w:val="E5720844"/>
    <w:lvl w:ilvl="0">
      <w:start w:val="1"/>
      <w:numFmt w:val="decimal"/>
      <w:lvlText w:val="%1."/>
      <w:lvlJc w:val="left"/>
      <w:pPr>
        <w:ind w:left="360" w:hanging="360"/>
      </w:pPr>
      <w:rPr>
        <w:rFonts w:ascii="Arial" w:hAnsi="Arial" w:cs="Times New Roman"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7C9724A"/>
    <w:multiLevelType w:val="hybridMultilevel"/>
    <w:tmpl w:val="70500B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8A3E61"/>
    <w:multiLevelType w:val="hybridMultilevel"/>
    <w:tmpl w:val="5024E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4D59C2"/>
    <w:multiLevelType w:val="multilevel"/>
    <w:tmpl w:val="26B42806"/>
    <w:lvl w:ilvl="0">
      <w:start w:val="1"/>
      <w:numFmt w:val="decimal"/>
      <w:lvlText w:val="%1."/>
      <w:lvlJc w:val="left"/>
      <w:pPr>
        <w:ind w:left="360" w:hanging="360"/>
      </w:pPr>
      <w:rPr>
        <w:rFonts w:ascii="Arial" w:hAnsi="Arial" w:cs="Arial"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800" w:hanging="180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2160" w:hanging="2160"/>
      </w:pPr>
      <w:rPr>
        <w:rFonts w:hint="default"/>
        <w:b/>
      </w:rPr>
    </w:lvl>
    <w:lvl w:ilvl="8">
      <w:start w:val="1"/>
      <w:numFmt w:val="decimal"/>
      <w:isLgl/>
      <w:lvlText w:val="%1.%2.%3.%4.%5.%6.%7.%8.%9."/>
      <w:lvlJc w:val="left"/>
      <w:pPr>
        <w:ind w:left="2520" w:hanging="2520"/>
      </w:pPr>
      <w:rPr>
        <w:rFonts w:hint="default"/>
        <w:b/>
      </w:rPr>
    </w:lvl>
  </w:abstractNum>
  <w:abstractNum w:abstractNumId="21"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3C746EFA"/>
    <w:multiLevelType w:val="multilevel"/>
    <w:tmpl w:val="14DCA47A"/>
    <w:lvl w:ilvl="0">
      <w:start w:val="1"/>
      <w:numFmt w:val="decimal"/>
      <w:lvlText w:val="%1."/>
      <w:lvlJc w:val="left"/>
      <w:pPr>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B92FC9"/>
    <w:multiLevelType w:val="hybridMultilevel"/>
    <w:tmpl w:val="BD8AF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9B5D19"/>
    <w:multiLevelType w:val="hybridMultilevel"/>
    <w:tmpl w:val="B93EF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CA3F02"/>
    <w:multiLevelType w:val="multilevel"/>
    <w:tmpl w:val="9F365F5A"/>
    <w:lvl w:ilvl="0">
      <w:start w:val="1"/>
      <w:numFmt w:val="decimal"/>
      <w:lvlText w:val="%1."/>
      <w:lvlJc w:val="left"/>
      <w:pPr>
        <w:ind w:left="36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5A5A0531"/>
    <w:multiLevelType w:val="multilevel"/>
    <w:tmpl w:val="B6F45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A72155"/>
    <w:multiLevelType w:val="multilevel"/>
    <w:tmpl w:val="D794EC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0C07637"/>
    <w:multiLevelType w:val="hybridMultilevel"/>
    <w:tmpl w:val="C8AE4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4D503D5"/>
    <w:multiLevelType w:val="hybridMultilevel"/>
    <w:tmpl w:val="4D3C7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A071F8"/>
    <w:multiLevelType w:val="hybridMultilevel"/>
    <w:tmpl w:val="C35C286A"/>
    <w:lvl w:ilvl="0" w:tplc="E1D06C62">
      <w:start w:val="1"/>
      <w:numFmt w:val="decimal"/>
      <w:lvlText w:val="%1."/>
      <w:lvlJc w:val="left"/>
      <w:pPr>
        <w:ind w:left="720" w:hanging="360"/>
      </w:pPr>
      <w:rPr>
        <w:rFonts w:ascii="Arial" w:hAnsi="Arial" w:cs="Arial" w:hint="default"/>
        <w:b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9D2364"/>
    <w:multiLevelType w:val="hybridMultilevel"/>
    <w:tmpl w:val="195AF6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BB372BB"/>
    <w:multiLevelType w:val="hybridMultilevel"/>
    <w:tmpl w:val="8C2C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75401"/>
    <w:multiLevelType w:val="hybridMultilevel"/>
    <w:tmpl w:val="394EC382"/>
    <w:lvl w:ilvl="0" w:tplc="09B6D9F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894770"/>
    <w:multiLevelType w:val="hybridMultilevel"/>
    <w:tmpl w:val="9B6025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6"/>
  </w:num>
  <w:num w:numId="2">
    <w:abstractNumId w:val="10"/>
  </w:num>
  <w:num w:numId="3">
    <w:abstractNumId w:val="31"/>
  </w:num>
  <w:num w:numId="4">
    <w:abstractNumId w:val="48"/>
  </w:num>
  <w:num w:numId="5">
    <w:abstractNumId w:val="30"/>
  </w:num>
  <w:num w:numId="6">
    <w:abstractNumId w:val="21"/>
  </w:num>
  <w:num w:numId="7">
    <w:abstractNumId w:val="43"/>
  </w:num>
  <w:num w:numId="8">
    <w:abstractNumId w:val="15"/>
  </w:num>
  <w:num w:numId="9">
    <w:abstractNumId w:val="5"/>
  </w:num>
  <w:num w:numId="10">
    <w:abstractNumId w:val="3"/>
  </w:num>
  <w:num w:numId="11">
    <w:abstractNumId w:val="16"/>
  </w:num>
  <w:num w:numId="12">
    <w:abstractNumId w:val="35"/>
  </w:num>
  <w:num w:numId="13">
    <w:abstractNumId w:val="18"/>
  </w:num>
  <w:num w:numId="14">
    <w:abstractNumId w:val="49"/>
  </w:num>
  <w:num w:numId="15">
    <w:abstractNumId w:val="27"/>
  </w:num>
  <w:num w:numId="16">
    <w:abstractNumId w:val="1"/>
  </w:num>
  <w:num w:numId="17">
    <w:abstractNumId w:val="47"/>
  </w:num>
  <w:num w:numId="18">
    <w:abstractNumId w:val="25"/>
  </w:num>
  <w:num w:numId="19">
    <w:abstractNumId w:val="13"/>
  </w:num>
  <w:num w:numId="20">
    <w:abstractNumId w:val="17"/>
  </w:num>
  <w:num w:numId="21">
    <w:abstractNumId w:val="39"/>
  </w:num>
  <w:num w:numId="22">
    <w:abstractNumId w:val="24"/>
  </w:num>
  <w:num w:numId="23">
    <w:abstractNumId w:val="44"/>
  </w:num>
  <w:num w:numId="24">
    <w:abstractNumId w:val="23"/>
  </w:num>
  <w:num w:numId="25">
    <w:abstractNumId w:val="8"/>
  </w:num>
  <w:num w:numId="26">
    <w:abstractNumId w:val="46"/>
  </w:num>
  <w:num w:numId="27">
    <w:abstractNumId w:val="0"/>
  </w:num>
  <w:num w:numId="28">
    <w:abstractNumId w:val="4"/>
  </w:num>
  <w:num w:numId="29">
    <w:abstractNumId w:val="45"/>
  </w:num>
  <w:num w:numId="30">
    <w:abstractNumId w:val="7"/>
  </w:num>
  <w:num w:numId="31">
    <w:abstractNumId w:val="19"/>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26"/>
  </w:num>
  <w:num w:numId="35">
    <w:abstractNumId w:val="40"/>
  </w:num>
  <w:num w:numId="36">
    <w:abstractNumId w:val="28"/>
  </w:num>
  <w:num w:numId="37">
    <w:abstractNumId w:val="29"/>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37"/>
  </w:num>
  <w:num w:numId="41">
    <w:abstractNumId w:val="6"/>
  </w:num>
  <w:num w:numId="42">
    <w:abstractNumId w:val="42"/>
  </w:num>
  <w:num w:numId="43">
    <w:abstractNumId w:val="11"/>
  </w:num>
  <w:num w:numId="44">
    <w:abstractNumId w:val="2"/>
  </w:num>
  <w:num w:numId="45">
    <w:abstractNumId w:val="14"/>
  </w:num>
  <w:num w:numId="46">
    <w:abstractNumId w:val="22"/>
  </w:num>
  <w:num w:numId="47">
    <w:abstractNumId w:val="34"/>
  </w:num>
  <w:num w:numId="48">
    <w:abstractNumId w:val="20"/>
  </w:num>
  <w:num w:numId="49">
    <w:abstractNumId w:val="32"/>
  </w:num>
  <w:num w:numId="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33176"/>
    <w:rsid w:val="002414C2"/>
    <w:rsid w:val="00254DF4"/>
    <w:rsid w:val="002A0C7D"/>
    <w:rsid w:val="002A0D9E"/>
    <w:rsid w:val="002C7DA6"/>
    <w:rsid w:val="002D0658"/>
    <w:rsid w:val="002F15DD"/>
    <w:rsid w:val="00302667"/>
    <w:rsid w:val="00313AEC"/>
    <w:rsid w:val="00317920"/>
    <w:rsid w:val="00324E86"/>
    <w:rsid w:val="00363ED4"/>
    <w:rsid w:val="00372DE6"/>
    <w:rsid w:val="003978FB"/>
    <w:rsid w:val="003C77A8"/>
    <w:rsid w:val="003E20D5"/>
    <w:rsid w:val="003E4825"/>
    <w:rsid w:val="003E4B3E"/>
    <w:rsid w:val="00405B49"/>
    <w:rsid w:val="0041006B"/>
    <w:rsid w:val="0042168F"/>
    <w:rsid w:val="00435D57"/>
    <w:rsid w:val="004401AF"/>
    <w:rsid w:val="00444C86"/>
    <w:rsid w:val="00481354"/>
    <w:rsid w:val="004911C9"/>
    <w:rsid w:val="004B0FD9"/>
    <w:rsid w:val="004C17B8"/>
    <w:rsid w:val="004D36F3"/>
    <w:rsid w:val="004F12FE"/>
    <w:rsid w:val="00546D0D"/>
    <w:rsid w:val="00575EED"/>
    <w:rsid w:val="00596D68"/>
    <w:rsid w:val="005A4917"/>
    <w:rsid w:val="005B3508"/>
    <w:rsid w:val="005B6237"/>
    <w:rsid w:val="005C64DC"/>
    <w:rsid w:val="005E38A9"/>
    <w:rsid w:val="005F0364"/>
    <w:rsid w:val="005F364F"/>
    <w:rsid w:val="00601A2D"/>
    <w:rsid w:val="006137EA"/>
    <w:rsid w:val="00616455"/>
    <w:rsid w:val="00617B72"/>
    <w:rsid w:val="00646A98"/>
    <w:rsid w:val="00650936"/>
    <w:rsid w:val="00654832"/>
    <w:rsid w:val="006A0E31"/>
    <w:rsid w:val="006A5B68"/>
    <w:rsid w:val="006B3970"/>
    <w:rsid w:val="006B4E36"/>
    <w:rsid w:val="006C33DB"/>
    <w:rsid w:val="006C6FAD"/>
    <w:rsid w:val="006D7B12"/>
    <w:rsid w:val="006F0CCB"/>
    <w:rsid w:val="00706D3A"/>
    <w:rsid w:val="007670B0"/>
    <w:rsid w:val="00777FDC"/>
    <w:rsid w:val="007A063E"/>
    <w:rsid w:val="007B7A0E"/>
    <w:rsid w:val="007C1849"/>
    <w:rsid w:val="007C2BC2"/>
    <w:rsid w:val="007E2685"/>
    <w:rsid w:val="007F248F"/>
    <w:rsid w:val="007F24E8"/>
    <w:rsid w:val="00841710"/>
    <w:rsid w:val="00860C8D"/>
    <w:rsid w:val="0087174A"/>
    <w:rsid w:val="00873421"/>
    <w:rsid w:val="0087546A"/>
    <w:rsid w:val="008772F4"/>
    <w:rsid w:val="00893E53"/>
    <w:rsid w:val="008C3AFD"/>
    <w:rsid w:val="008D1B23"/>
    <w:rsid w:val="008D332D"/>
    <w:rsid w:val="008E5AE8"/>
    <w:rsid w:val="008F3A81"/>
    <w:rsid w:val="00914A91"/>
    <w:rsid w:val="0092710B"/>
    <w:rsid w:val="00931FA5"/>
    <w:rsid w:val="00933379"/>
    <w:rsid w:val="0094468C"/>
    <w:rsid w:val="00967F3E"/>
    <w:rsid w:val="00982B41"/>
    <w:rsid w:val="009925B9"/>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417C"/>
    <w:rsid w:val="00B0159A"/>
    <w:rsid w:val="00B162A5"/>
    <w:rsid w:val="00B172A3"/>
    <w:rsid w:val="00B40FDE"/>
    <w:rsid w:val="00B51B1C"/>
    <w:rsid w:val="00B5364D"/>
    <w:rsid w:val="00B63F0D"/>
    <w:rsid w:val="00B668B0"/>
    <w:rsid w:val="00B67071"/>
    <w:rsid w:val="00B7585E"/>
    <w:rsid w:val="00BA3F82"/>
    <w:rsid w:val="00BB212B"/>
    <w:rsid w:val="00BC3B14"/>
    <w:rsid w:val="00BC3B9F"/>
    <w:rsid w:val="00BD02A1"/>
    <w:rsid w:val="00BD4D88"/>
    <w:rsid w:val="00BE1A18"/>
    <w:rsid w:val="00BF4F9E"/>
    <w:rsid w:val="00C04D15"/>
    <w:rsid w:val="00C14D08"/>
    <w:rsid w:val="00C21FC8"/>
    <w:rsid w:val="00C342FB"/>
    <w:rsid w:val="00C36EBD"/>
    <w:rsid w:val="00C56860"/>
    <w:rsid w:val="00C56D09"/>
    <w:rsid w:val="00C63BF4"/>
    <w:rsid w:val="00C82C83"/>
    <w:rsid w:val="00C9258A"/>
    <w:rsid w:val="00CA1498"/>
    <w:rsid w:val="00CA4DA6"/>
    <w:rsid w:val="00CB3B0B"/>
    <w:rsid w:val="00CC0245"/>
    <w:rsid w:val="00CE2310"/>
    <w:rsid w:val="00D1779A"/>
    <w:rsid w:val="00D30954"/>
    <w:rsid w:val="00D620BE"/>
    <w:rsid w:val="00D66905"/>
    <w:rsid w:val="00D77253"/>
    <w:rsid w:val="00D84788"/>
    <w:rsid w:val="00D903DC"/>
    <w:rsid w:val="00DA0183"/>
    <w:rsid w:val="00DD7640"/>
    <w:rsid w:val="00DF11AC"/>
    <w:rsid w:val="00DF65EA"/>
    <w:rsid w:val="00DF7094"/>
    <w:rsid w:val="00E11424"/>
    <w:rsid w:val="00E20490"/>
    <w:rsid w:val="00E27467"/>
    <w:rsid w:val="00E4011A"/>
    <w:rsid w:val="00E47C43"/>
    <w:rsid w:val="00E52D8B"/>
    <w:rsid w:val="00E570EE"/>
    <w:rsid w:val="00E606C4"/>
    <w:rsid w:val="00E64FBC"/>
    <w:rsid w:val="00E650C7"/>
    <w:rsid w:val="00E7710E"/>
    <w:rsid w:val="00E83EB8"/>
    <w:rsid w:val="00E84B8B"/>
    <w:rsid w:val="00E952A7"/>
    <w:rsid w:val="00EB1237"/>
    <w:rsid w:val="00F23B3B"/>
    <w:rsid w:val="00F6257D"/>
    <w:rsid w:val="00F6671D"/>
    <w:rsid w:val="00F66928"/>
    <w:rsid w:val="00F74057"/>
    <w:rsid w:val="00F74F32"/>
    <w:rsid w:val="00F77051"/>
    <w:rsid w:val="00F866E4"/>
    <w:rsid w:val="00F95A3A"/>
    <w:rsid w:val="00FB295D"/>
    <w:rsid w:val="00FC7FAC"/>
    <w:rsid w:val="00FD13B4"/>
    <w:rsid w:val="00FE181A"/>
    <w:rsid w:val="00FE5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2E6498"/>
  <w15:docId w15:val="{AE38BBE7-B9AD-45BB-B06B-89BF98F75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link w:val="Heading1Char"/>
    <w:uiPriority w:val="9"/>
    <w:qFormat/>
    <w:rsid w:val="00313AEC"/>
    <w:pPr>
      <w:spacing w:after="300"/>
      <w:outlineLvl w:val="0"/>
    </w:pPr>
    <w:rPr>
      <w:rFonts w:ascii="inherit" w:eastAsiaTheme="minorHAnsi" w:hAnsi="inherit"/>
      <w:b/>
      <w:bCs/>
      <w:spacing w:val="-15"/>
      <w:kern w:val="36"/>
      <w:sz w:val="63"/>
      <w:szCs w:val="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Dot pt,No Spacing1,List Paragraph Char Char Char,Indicator Text,List Paragraph1,Colorful List - Accent 11,Numbered Para 1,Bullet 1,Bullet Points,MAIN CONTENT,List Paragraph2,List Paragraph12,Normal numbered,OBC Bullet,L"/>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rsid w:val="004911C9"/>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semiHidden/>
    <w:unhideWhenUsed/>
    <w:rsid w:val="00E20490"/>
    <w:rPr>
      <w:rFonts w:asciiTheme="minorHAnsi" w:eastAsiaTheme="minorHAnsi" w:hAnsiTheme="minorHAnsi" w:cstheme="minorBidi"/>
      <w:sz w:val="20"/>
      <w:lang w:eastAsia="en-US"/>
    </w:rPr>
  </w:style>
  <w:style w:type="character" w:customStyle="1" w:styleId="FootnoteTextChar">
    <w:name w:val="Footnote Text Char"/>
    <w:basedOn w:val="DefaultParagraphFont"/>
    <w:link w:val="FootnoteText"/>
    <w:uiPriority w:val="99"/>
    <w:semiHidden/>
    <w:rsid w:val="00E20490"/>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E20490"/>
    <w:rPr>
      <w:vertAlign w:val="superscript"/>
    </w:rPr>
  </w:style>
  <w:style w:type="character" w:customStyle="1" w:styleId="MainTextChar">
    <w:name w:val="Main Text Char"/>
    <w:link w:val="MainText"/>
    <w:locked/>
    <w:rsid w:val="00E20490"/>
    <w:rPr>
      <w:rFonts w:ascii="Frutiger 45 Light" w:hAnsi="Frutiger 45 Light"/>
      <w:sz w:val="22"/>
    </w:rPr>
  </w:style>
  <w:style w:type="character" w:customStyle="1" w:styleId="HeaderChar">
    <w:name w:val="Header Char"/>
    <w:basedOn w:val="DefaultParagraphFont"/>
    <w:link w:val="Header"/>
    <w:uiPriority w:val="99"/>
    <w:rsid w:val="00405B49"/>
    <w:rPr>
      <w:rFonts w:ascii="Frutiger 45 Light" w:hAnsi="Frutiger 45 Light"/>
      <w:sz w:val="22"/>
    </w:rPr>
  </w:style>
  <w:style w:type="character" w:customStyle="1" w:styleId="Heading1Char">
    <w:name w:val="Heading 1 Char"/>
    <w:basedOn w:val="DefaultParagraphFont"/>
    <w:link w:val="Heading1"/>
    <w:uiPriority w:val="9"/>
    <w:rsid w:val="00313AEC"/>
    <w:rPr>
      <w:rFonts w:ascii="inherit" w:eastAsiaTheme="minorHAnsi" w:hAnsi="inherit"/>
      <w:b/>
      <w:bCs/>
      <w:spacing w:val="-15"/>
      <w:kern w:val="36"/>
      <w:sz w:val="63"/>
      <w:szCs w:val="63"/>
    </w:rPr>
  </w:style>
  <w:style w:type="paragraph" w:customStyle="1" w:styleId="paragraph">
    <w:name w:val="paragraph"/>
    <w:basedOn w:val="Normal"/>
    <w:uiPriority w:val="99"/>
    <w:rsid w:val="00313AEC"/>
    <w:pPr>
      <w:spacing w:before="100" w:beforeAutospacing="1" w:after="100" w:afterAutospacing="1"/>
    </w:pPr>
    <w:rPr>
      <w:rFonts w:ascii="Times New Roman" w:eastAsiaTheme="minorHAnsi" w:hAnsi="Times New Roman"/>
      <w:sz w:val="24"/>
      <w:szCs w:val="24"/>
    </w:rPr>
  </w:style>
  <w:style w:type="character" w:customStyle="1" w:styleId="normaltextrun">
    <w:name w:val="normaltextrun"/>
    <w:basedOn w:val="DefaultParagraphFont"/>
    <w:rsid w:val="00313AEC"/>
  </w:style>
  <w:style w:type="character" w:customStyle="1" w:styleId="eop">
    <w:name w:val="eop"/>
    <w:basedOn w:val="DefaultParagraphFont"/>
    <w:rsid w:val="00313AEC"/>
  </w:style>
  <w:style w:type="character" w:customStyle="1" w:styleId="ListParagraphChar">
    <w:name w:val="List Paragraph Char"/>
    <w:aliases w:val="F5 List Paragraph Char,Dot pt Char,No Spacing1 Char,List Paragraph Char Char Char Char,Indicator Text Char,List Paragraph1 Char,Colorful List - Accent 11 Char,Numbered Para 1 Char,Bullet 1 Char,Bullet Points Char,MAIN CONTENT Char"/>
    <w:basedOn w:val="DefaultParagraphFont"/>
    <w:link w:val="ListParagraph"/>
    <w:uiPriority w:val="34"/>
    <w:locked/>
    <w:rsid w:val="004C17B8"/>
    <w:rPr>
      <w:rFonts w:ascii="Frutiger 45 Light" w:hAnsi="Frutiger 45 Light"/>
      <w:sz w:val="22"/>
    </w:rPr>
  </w:style>
  <w:style w:type="paragraph" w:styleId="PlainText">
    <w:name w:val="Plain Text"/>
    <w:basedOn w:val="Normal"/>
    <w:link w:val="PlainTextChar"/>
    <w:uiPriority w:val="99"/>
    <w:semiHidden/>
    <w:unhideWhenUsed/>
    <w:rsid w:val="00FE50AC"/>
    <w:rPr>
      <w:rFonts w:ascii="Arial" w:hAnsi="Arial" w:cs="Consolas"/>
      <w:szCs w:val="21"/>
      <w:lang w:eastAsia="en-US"/>
    </w:rPr>
  </w:style>
  <w:style w:type="character" w:customStyle="1" w:styleId="PlainTextChar">
    <w:name w:val="Plain Text Char"/>
    <w:basedOn w:val="DefaultParagraphFont"/>
    <w:link w:val="PlainText"/>
    <w:uiPriority w:val="99"/>
    <w:semiHidden/>
    <w:rsid w:val="00FE50AC"/>
    <w:rPr>
      <w:rFonts w:ascii="Arial" w:hAnsi="Arial"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23396">
      <w:bodyDiv w:val="1"/>
      <w:marLeft w:val="0"/>
      <w:marRight w:val="0"/>
      <w:marTop w:val="0"/>
      <w:marBottom w:val="0"/>
      <w:divBdr>
        <w:top w:val="none" w:sz="0" w:space="0" w:color="auto"/>
        <w:left w:val="none" w:sz="0" w:space="0" w:color="auto"/>
        <w:bottom w:val="none" w:sz="0" w:space="0" w:color="auto"/>
        <w:right w:val="none" w:sz="0" w:space="0" w:color="auto"/>
      </w:divBdr>
    </w:div>
    <w:div w:id="691802228">
      <w:bodyDiv w:val="1"/>
      <w:marLeft w:val="0"/>
      <w:marRight w:val="0"/>
      <w:marTop w:val="0"/>
      <w:marBottom w:val="0"/>
      <w:divBdr>
        <w:top w:val="none" w:sz="0" w:space="0" w:color="auto"/>
        <w:left w:val="none" w:sz="0" w:space="0" w:color="auto"/>
        <w:bottom w:val="none" w:sz="0" w:space="0" w:color="auto"/>
        <w:right w:val="none" w:sz="0" w:space="0" w:color="auto"/>
      </w:divBdr>
    </w:div>
    <w:div w:id="812646912">
      <w:bodyDiv w:val="1"/>
      <w:marLeft w:val="0"/>
      <w:marRight w:val="0"/>
      <w:marTop w:val="0"/>
      <w:marBottom w:val="0"/>
      <w:divBdr>
        <w:top w:val="none" w:sz="0" w:space="0" w:color="auto"/>
        <w:left w:val="none" w:sz="0" w:space="0" w:color="auto"/>
        <w:bottom w:val="none" w:sz="0" w:space="0" w:color="auto"/>
        <w:right w:val="none" w:sz="0" w:space="0" w:color="auto"/>
      </w:divBdr>
    </w:div>
    <w:div w:id="816801580">
      <w:bodyDiv w:val="1"/>
      <w:marLeft w:val="0"/>
      <w:marRight w:val="0"/>
      <w:marTop w:val="0"/>
      <w:marBottom w:val="0"/>
      <w:divBdr>
        <w:top w:val="none" w:sz="0" w:space="0" w:color="auto"/>
        <w:left w:val="none" w:sz="0" w:space="0" w:color="auto"/>
        <w:bottom w:val="none" w:sz="0" w:space="0" w:color="auto"/>
        <w:right w:val="none" w:sz="0" w:space="0" w:color="auto"/>
      </w:divBdr>
    </w:div>
    <w:div w:id="817455751">
      <w:bodyDiv w:val="1"/>
      <w:marLeft w:val="0"/>
      <w:marRight w:val="0"/>
      <w:marTop w:val="0"/>
      <w:marBottom w:val="0"/>
      <w:divBdr>
        <w:top w:val="none" w:sz="0" w:space="0" w:color="auto"/>
        <w:left w:val="none" w:sz="0" w:space="0" w:color="auto"/>
        <w:bottom w:val="none" w:sz="0" w:space="0" w:color="auto"/>
        <w:right w:val="none" w:sz="0" w:space="0" w:color="auto"/>
      </w:divBdr>
      <w:divsChild>
        <w:div w:id="134375022">
          <w:marLeft w:val="0"/>
          <w:marRight w:val="0"/>
          <w:marTop w:val="0"/>
          <w:marBottom w:val="0"/>
          <w:divBdr>
            <w:top w:val="none" w:sz="0" w:space="0" w:color="auto"/>
            <w:left w:val="none" w:sz="0" w:space="0" w:color="auto"/>
            <w:bottom w:val="none" w:sz="0" w:space="0" w:color="auto"/>
            <w:right w:val="none" w:sz="0" w:space="0" w:color="auto"/>
          </w:divBdr>
          <w:divsChild>
            <w:div w:id="1144935460">
              <w:marLeft w:val="0"/>
              <w:marRight w:val="0"/>
              <w:marTop w:val="0"/>
              <w:marBottom w:val="0"/>
              <w:divBdr>
                <w:top w:val="none" w:sz="0" w:space="0" w:color="auto"/>
                <w:left w:val="none" w:sz="0" w:space="0" w:color="auto"/>
                <w:bottom w:val="none" w:sz="0" w:space="0" w:color="auto"/>
                <w:right w:val="none" w:sz="0" w:space="0" w:color="auto"/>
              </w:divBdr>
              <w:divsChild>
                <w:div w:id="1503350694">
                  <w:marLeft w:val="0"/>
                  <w:marRight w:val="0"/>
                  <w:marTop w:val="0"/>
                  <w:marBottom w:val="0"/>
                  <w:divBdr>
                    <w:top w:val="none" w:sz="0" w:space="0" w:color="auto"/>
                    <w:left w:val="none" w:sz="0" w:space="0" w:color="auto"/>
                    <w:bottom w:val="none" w:sz="0" w:space="0" w:color="auto"/>
                    <w:right w:val="none" w:sz="0" w:space="0" w:color="auto"/>
                  </w:divBdr>
                  <w:divsChild>
                    <w:div w:id="827092775">
                      <w:marLeft w:val="0"/>
                      <w:marRight w:val="0"/>
                      <w:marTop w:val="0"/>
                      <w:marBottom w:val="0"/>
                      <w:divBdr>
                        <w:top w:val="none" w:sz="0" w:space="0" w:color="auto"/>
                        <w:left w:val="none" w:sz="0" w:space="0" w:color="auto"/>
                        <w:bottom w:val="none" w:sz="0" w:space="0" w:color="auto"/>
                        <w:right w:val="none" w:sz="0" w:space="0" w:color="auto"/>
                      </w:divBdr>
                      <w:divsChild>
                        <w:div w:id="1679114486">
                          <w:marLeft w:val="0"/>
                          <w:marRight w:val="0"/>
                          <w:marTop w:val="0"/>
                          <w:marBottom w:val="0"/>
                          <w:divBdr>
                            <w:top w:val="none" w:sz="0" w:space="0" w:color="auto"/>
                            <w:left w:val="none" w:sz="0" w:space="0" w:color="auto"/>
                            <w:bottom w:val="none" w:sz="0" w:space="0" w:color="auto"/>
                            <w:right w:val="none" w:sz="0" w:space="0" w:color="auto"/>
                          </w:divBdr>
                          <w:divsChild>
                            <w:div w:id="1730496062">
                              <w:marLeft w:val="0"/>
                              <w:marRight w:val="0"/>
                              <w:marTop w:val="0"/>
                              <w:marBottom w:val="0"/>
                              <w:divBdr>
                                <w:top w:val="none" w:sz="0" w:space="0" w:color="auto"/>
                                <w:left w:val="none" w:sz="0" w:space="0" w:color="auto"/>
                                <w:bottom w:val="none" w:sz="0" w:space="0" w:color="auto"/>
                                <w:right w:val="none" w:sz="0" w:space="0" w:color="auto"/>
                              </w:divBdr>
                              <w:divsChild>
                                <w:div w:id="1485777532">
                                  <w:marLeft w:val="0"/>
                                  <w:marRight w:val="0"/>
                                  <w:marTop w:val="0"/>
                                  <w:marBottom w:val="0"/>
                                  <w:divBdr>
                                    <w:top w:val="none" w:sz="0" w:space="0" w:color="auto"/>
                                    <w:left w:val="none" w:sz="0" w:space="0" w:color="auto"/>
                                    <w:bottom w:val="none" w:sz="0" w:space="0" w:color="auto"/>
                                    <w:right w:val="none" w:sz="0" w:space="0" w:color="auto"/>
                                  </w:divBdr>
                                  <w:divsChild>
                                    <w:div w:id="328145588">
                                      <w:marLeft w:val="0"/>
                                      <w:marRight w:val="0"/>
                                      <w:marTop w:val="0"/>
                                      <w:marBottom w:val="0"/>
                                      <w:divBdr>
                                        <w:top w:val="none" w:sz="0" w:space="0" w:color="auto"/>
                                        <w:left w:val="none" w:sz="0" w:space="0" w:color="auto"/>
                                        <w:bottom w:val="none" w:sz="0" w:space="0" w:color="auto"/>
                                        <w:right w:val="none" w:sz="0" w:space="0" w:color="auto"/>
                                      </w:divBdr>
                                    </w:div>
                                    <w:div w:id="21326963">
                                      <w:marLeft w:val="0"/>
                                      <w:marRight w:val="0"/>
                                      <w:marTop w:val="0"/>
                                      <w:marBottom w:val="0"/>
                                      <w:divBdr>
                                        <w:top w:val="none" w:sz="0" w:space="0" w:color="auto"/>
                                        <w:left w:val="none" w:sz="0" w:space="0" w:color="auto"/>
                                        <w:bottom w:val="none" w:sz="0" w:space="0" w:color="auto"/>
                                        <w:right w:val="none" w:sz="0" w:space="0" w:color="auto"/>
                                      </w:divBdr>
                                    </w:div>
                                    <w:div w:id="388235963">
                                      <w:marLeft w:val="0"/>
                                      <w:marRight w:val="0"/>
                                      <w:marTop w:val="0"/>
                                      <w:marBottom w:val="0"/>
                                      <w:divBdr>
                                        <w:top w:val="none" w:sz="0" w:space="0" w:color="auto"/>
                                        <w:left w:val="none" w:sz="0" w:space="0" w:color="auto"/>
                                        <w:bottom w:val="none" w:sz="0" w:space="0" w:color="auto"/>
                                        <w:right w:val="none" w:sz="0" w:space="0" w:color="auto"/>
                                      </w:divBdr>
                                      <w:divsChild>
                                        <w:div w:id="7251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541388">
      <w:bodyDiv w:val="1"/>
      <w:marLeft w:val="0"/>
      <w:marRight w:val="0"/>
      <w:marTop w:val="0"/>
      <w:marBottom w:val="0"/>
      <w:divBdr>
        <w:top w:val="none" w:sz="0" w:space="0" w:color="auto"/>
        <w:left w:val="none" w:sz="0" w:space="0" w:color="auto"/>
        <w:bottom w:val="none" w:sz="0" w:space="0" w:color="auto"/>
        <w:right w:val="none" w:sz="0" w:space="0" w:color="auto"/>
      </w:divBdr>
    </w:div>
    <w:div w:id="883829328">
      <w:bodyDiv w:val="1"/>
      <w:marLeft w:val="0"/>
      <w:marRight w:val="0"/>
      <w:marTop w:val="0"/>
      <w:marBottom w:val="0"/>
      <w:divBdr>
        <w:top w:val="none" w:sz="0" w:space="0" w:color="auto"/>
        <w:left w:val="none" w:sz="0" w:space="0" w:color="auto"/>
        <w:bottom w:val="none" w:sz="0" w:space="0" w:color="auto"/>
        <w:right w:val="none" w:sz="0" w:space="0" w:color="auto"/>
      </w:divBdr>
    </w:div>
    <w:div w:id="898636839">
      <w:bodyDiv w:val="1"/>
      <w:marLeft w:val="0"/>
      <w:marRight w:val="0"/>
      <w:marTop w:val="0"/>
      <w:marBottom w:val="0"/>
      <w:divBdr>
        <w:top w:val="none" w:sz="0" w:space="0" w:color="auto"/>
        <w:left w:val="none" w:sz="0" w:space="0" w:color="auto"/>
        <w:bottom w:val="none" w:sz="0" w:space="0" w:color="auto"/>
        <w:right w:val="none" w:sz="0" w:space="0" w:color="auto"/>
      </w:divBdr>
    </w:div>
    <w:div w:id="1041903139">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645616828">
      <w:bodyDiv w:val="1"/>
      <w:marLeft w:val="0"/>
      <w:marRight w:val="0"/>
      <w:marTop w:val="0"/>
      <w:marBottom w:val="0"/>
      <w:divBdr>
        <w:top w:val="none" w:sz="0" w:space="0" w:color="auto"/>
        <w:left w:val="none" w:sz="0" w:space="0" w:color="auto"/>
        <w:bottom w:val="none" w:sz="0" w:space="0" w:color="auto"/>
        <w:right w:val="none" w:sz="0" w:space="0" w:color="auto"/>
      </w:divBdr>
    </w:div>
    <w:div w:id="1786847333">
      <w:bodyDiv w:val="1"/>
      <w:marLeft w:val="0"/>
      <w:marRight w:val="0"/>
      <w:marTop w:val="0"/>
      <w:marBottom w:val="0"/>
      <w:divBdr>
        <w:top w:val="none" w:sz="0" w:space="0" w:color="auto"/>
        <w:left w:val="none" w:sz="0" w:space="0" w:color="auto"/>
        <w:bottom w:val="none" w:sz="0" w:space="0" w:color="auto"/>
        <w:right w:val="none" w:sz="0" w:space="0" w:color="auto"/>
      </w:divBdr>
    </w:div>
    <w:div w:id="1811481270">
      <w:bodyDiv w:val="1"/>
      <w:marLeft w:val="0"/>
      <w:marRight w:val="0"/>
      <w:marTop w:val="0"/>
      <w:marBottom w:val="0"/>
      <w:divBdr>
        <w:top w:val="none" w:sz="0" w:space="0" w:color="auto"/>
        <w:left w:val="none" w:sz="0" w:space="0" w:color="auto"/>
        <w:bottom w:val="none" w:sz="0" w:space="0" w:color="auto"/>
        <w:right w:val="none" w:sz="0" w:space="0" w:color="auto"/>
      </w:divBdr>
    </w:div>
    <w:div w:id="1819958546">
      <w:bodyDiv w:val="1"/>
      <w:marLeft w:val="0"/>
      <w:marRight w:val="0"/>
      <w:marTop w:val="0"/>
      <w:marBottom w:val="0"/>
      <w:divBdr>
        <w:top w:val="none" w:sz="0" w:space="0" w:color="auto"/>
        <w:left w:val="none" w:sz="0" w:space="0" w:color="auto"/>
        <w:bottom w:val="none" w:sz="0" w:space="0" w:color="auto"/>
        <w:right w:val="none" w:sz="0" w:space="0" w:color="auto"/>
      </w:divBdr>
    </w:div>
    <w:div w:id="1975865696">
      <w:bodyDiv w:val="1"/>
      <w:marLeft w:val="0"/>
      <w:marRight w:val="0"/>
      <w:marTop w:val="0"/>
      <w:marBottom w:val="0"/>
      <w:divBdr>
        <w:top w:val="none" w:sz="0" w:space="0" w:color="auto"/>
        <w:left w:val="none" w:sz="0" w:space="0" w:color="auto"/>
        <w:bottom w:val="none" w:sz="0" w:space="0" w:color="auto"/>
        <w:right w:val="none" w:sz="0" w:space="0" w:color="auto"/>
      </w:divBdr>
    </w:div>
    <w:div w:id="1998877576">
      <w:bodyDiv w:val="1"/>
      <w:marLeft w:val="0"/>
      <w:marRight w:val="0"/>
      <w:marTop w:val="0"/>
      <w:marBottom w:val="0"/>
      <w:divBdr>
        <w:top w:val="none" w:sz="0" w:space="0" w:color="auto"/>
        <w:left w:val="none" w:sz="0" w:space="0" w:color="auto"/>
        <w:bottom w:val="none" w:sz="0" w:space="0" w:color="auto"/>
        <w:right w:val="none" w:sz="0" w:space="0" w:color="auto"/>
      </w:divBdr>
    </w:div>
    <w:div w:id="2032417821">
      <w:bodyDiv w:val="1"/>
      <w:marLeft w:val="0"/>
      <w:marRight w:val="0"/>
      <w:marTop w:val="0"/>
      <w:marBottom w:val="0"/>
      <w:divBdr>
        <w:top w:val="none" w:sz="0" w:space="0" w:color="auto"/>
        <w:left w:val="none" w:sz="0" w:space="0" w:color="auto"/>
        <w:bottom w:val="none" w:sz="0" w:space="0" w:color="auto"/>
        <w:right w:val="none" w:sz="0" w:space="0" w:color="auto"/>
      </w:divBdr>
    </w:div>
    <w:div w:id="205083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ocal.gov.uk/reaching-ou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gov.uk/government/publications/loneliness-annual-report-the-first-year"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78DE9EE55C84277951D8E4CDFE0A49F"/>
        <w:category>
          <w:name w:val="General"/>
          <w:gallery w:val="placeholder"/>
        </w:category>
        <w:types>
          <w:type w:val="bbPlcHdr"/>
        </w:types>
        <w:behaviors>
          <w:behavior w:val="content"/>
        </w:behaviors>
        <w:guid w:val="{3DE34FC0-4ACC-49A5-8F1D-B14C6E606ADF}"/>
      </w:docPartPr>
      <w:docPartBody>
        <w:p w:rsidR="00A3211B" w:rsidRDefault="00E52C47" w:rsidP="00E52C47">
          <w:pPr>
            <w:pStyle w:val="D78DE9EE55C84277951D8E4CDFE0A49F"/>
          </w:pPr>
          <w:r w:rsidRPr="00FB1144">
            <w:rPr>
              <w:rStyle w:val="PlaceholderText"/>
            </w:rPr>
            <w:t>Click here to enter text.</w:t>
          </w:r>
        </w:p>
      </w:docPartBody>
    </w:docPart>
    <w:docPart>
      <w:docPartPr>
        <w:name w:val="17CA0EEEAB1D4163833635BAE4A7A5CD"/>
        <w:category>
          <w:name w:val="General"/>
          <w:gallery w:val="placeholder"/>
        </w:category>
        <w:types>
          <w:type w:val="bbPlcHdr"/>
        </w:types>
        <w:behaviors>
          <w:behavior w:val="content"/>
        </w:behaviors>
        <w:guid w:val="{257B9EB7-DCB8-4CB5-A766-6DC8F091FAAA}"/>
      </w:docPartPr>
      <w:docPartBody>
        <w:p w:rsidR="00A3211B" w:rsidRDefault="00E52C47" w:rsidP="00E52C47">
          <w:pPr>
            <w:pStyle w:val="17CA0EEEAB1D4163833635BAE4A7A5CD"/>
          </w:pPr>
          <w:r w:rsidRPr="00FB1144">
            <w:rPr>
              <w:rStyle w:val="PlaceholderText"/>
            </w:rPr>
            <w:t>Click here to enter a date.</w:t>
          </w:r>
        </w:p>
      </w:docPartBody>
    </w:docPart>
    <w:docPart>
      <w:docPartPr>
        <w:name w:val="99129267C13B4F429A45CED8956EEE38"/>
        <w:category>
          <w:name w:val="General"/>
          <w:gallery w:val="placeholder"/>
        </w:category>
        <w:types>
          <w:type w:val="bbPlcHdr"/>
        </w:types>
        <w:behaviors>
          <w:behavior w:val="content"/>
        </w:behaviors>
        <w:guid w:val="{452E94FC-CB4A-4EA5-AF3E-43122AE826C7}"/>
      </w:docPartPr>
      <w:docPartBody>
        <w:p w:rsidR="00F75045" w:rsidRDefault="00A3211B" w:rsidP="00A3211B">
          <w:pPr>
            <w:pStyle w:val="99129267C13B4F429A45CED8956EEE38"/>
          </w:pPr>
          <w:r w:rsidRPr="00FB1144">
            <w:rPr>
              <w:rStyle w:val="PlaceholderText"/>
            </w:rPr>
            <w:t>Click here to enter text.</w:t>
          </w:r>
        </w:p>
      </w:docPartBody>
    </w:docPart>
    <w:docPart>
      <w:docPartPr>
        <w:name w:val="4CA0089490694B7E8F59C44AA4051988"/>
        <w:category>
          <w:name w:val="General"/>
          <w:gallery w:val="placeholder"/>
        </w:category>
        <w:types>
          <w:type w:val="bbPlcHdr"/>
        </w:types>
        <w:behaviors>
          <w:behavior w:val="content"/>
        </w:behaviors>
        <w:guid w:val="{9788C06F-E480-4CF9-9B74-9B08B611A648}"/>
      </w:docPartPr>
      <w:docPartBody>
        <w:p w:rsidR="00F75045" w:rsidRDefault="00A3211B" w:rsidP="00A3211B">
          <w:pPr>
            <w:pStyle w:val="4CA0089490694B7E8F59C44AA4051988"/>
          </w:pPr>
          <w:r w:rsidRPr="00FB1144">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Vrinda"/>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C47"/>
    <w:rsid w:val="00A3211B"/>
    <w:rsid w:val="00E52C47"/>
    <w:rsid w:val="00F750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211B"/>
    <w:rPr>
      <w:color w:val="808080"/>
    </w:rPr>
  </w:style>
  <w:style w:type="paragraph" w:customStyle="1" w:styleId="D78DE9EE55C84277951D8E4CDFE0A49F">
    <w:name w:val="D78DE9EE55C84277951D8E4CDFE0A49F"/>
    <w:rsid w:val="00E52C47"/>
  </w:style>
  <w:style w:type="paragraph" w:customStyle="1" w:styleId="17CA0EEEAB1D4163833635BAE4A7A5CD">
    <w:name w:val="17CA0EEEAB1D4163833635BAE4A7A5CD"/>
    <w:rsid w:val="00E52C47"/>
  </w:style>
  <w:style w:type="paragraph" w:customStyle="1" w:styleId="99129267C13B4F429A45CED8956EEE38">
    <w:name w:val="99129267C13B4F429A45CED8956EEE38"/>
    <w:rsid w:val="00A3211B"/>
  </w:style>
  <w:style w:type="paragraph" w:customStyle="1" w:styleId="4CA0089490694B7E8F59C44AA4051988">
    <w:name w:val="4CA0089490694B7E8F59C44AA4051988"/>
    <w:rsid w:val="00A321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bffb0a7-6720-4332-9e48-f603ba181521" xsi:nil="true"/>
    <Document_x0020_Type xmlns="ddd5460c-fd9a-4b2f-9b0a-4d83386095b6" xsi:nil="true"/>
    <Meeting_x0020_date xmlns="cbffb0a7-6720-4332-9e48-f603ba181521" xsi:nil="true"/>
    <Work_x0020_Area xmlns="cbffb0a7-6720-4332-9e48-f603ba1815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xcel" ma:contentTypeID="0x010100682630472E91AC48B6221E3C6DFF59C600C94E469042F7EA4BA9B677EC823E1544" ma:contentTypeVersion="18" ma:contentTypeDescription="" ma:contentTypeScope="" ma:versionID="42483620b58b4db7c24fee101330cf9f">
  <xsd:schema xmlns:xsd="http://www.w3.org/2001/XMLSchema" xmlns:xs="http://www.w3.org/2001/XMLSchema" xmlns:p="http://schemas.microsoft.com/office/2006/metadata/properties" xmlns:ns2="ddd5460c-fd9a-4b2f-9b0a-4d83386095b6" xmlns:ns3="cbffb0a7-6720-4332-9e48-f603ba181521" targetNamespace="http://schemas.microsoft.com/office/2006/metadata/properties" ma:root="true" ma:fieldsID="12905b9589b2ba8044b0f7fa967e0028" ns2:_="" ns3:_="">
    <xsd:import namespace="ddd5460c-fd9a-4b2f-9b0a-4d83386095b6"/>
    <xsd:import namespace="cbffb0a7-6720-4332-9e48-f603ba181521"/>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cbffb0a7-6720-4332-9e48-f603ba181521" elementFormDefault="qualified">
    <xsd:import namespace="http://schemas.microsoft.com/office/2006/documentManagement/types"/>
    <xsd:import namespace="http://schemas.microsoft.com/office/infopath/2007/PartnerControls"/>
    <xsd:element name="Meeting_x0020_date" ma:index="3" nillable="true" ma:displayName="Meeting date" ma:format="DateOnly" ma:internalName="Meeting_x0020_date" ma:readOnly="false">
      <xsd:simpleType>
        <xsd:restriction base="dms:DateTime"/>
      </xsd:simpleType>
    </xsd:element>
    <xsd:element name="Work_x0020_Area" ma:index="4"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5"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purl.org/dc/terms/"/>
    <ds:schemaRef ds:uri="http://www.w3.org/XML/1998/namespace"/>
    <ds:schemaRef ds:uri="http://purl.org/dc/dcmitype/"/>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cbffb0a7-6720-4332-9e48-f603ba181521"/>
    <ds:schemaRef ds:uri="ddd5460c-fd9a-4b2f-9b0a-4d83386095b6"/>
    <ds:schemaRef ds:uri="http://schemas.microsoft.com/office/2006/metadata/properties"/>
  </ds:schemaRefs>
</ds:datastoreItem>
</file>

<file path=customXml/itemProps2.xml><?xml version="1.0" encoding="utf-8"?>
<ds:datastoreItem xmlns:ds="http://schemas.openxmlformats.org/officeDocument/2006/customXml" ds:itemID="{2E7F15D3-B5B6-4412-874C-C306DF60C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cbffb0a7-6720-4332-9e48-f603ba181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A4954-953E-4014-8D6A-BC25438622AE}">
  <ds:schemaRefs>
    <ds:schemaRef ds:uri="http://schemas.microsoft.com/sharepoint/v3/contenttype/forms"/>
  </ds:schemaRefs>
</ds:datastoreItem>
</file>

<file path=customXml/itemProps4.xml><?xml version="1.0" encoding="utf-8"?>
<ds:datastoreItem xmlns:ds="http://schemas.openxmlformats.org/officeDocument/2006/customXml" ds:itemID="{35CAC073-46EC-4295-9582-1473AD07C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7EC5C94D</Template>
  <TotalTime>33</TotalTime>
  <Pages>3</Pages>
  <Words>945</Words>
  <Characters>5278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Alexander Saul</cp:lastModifiedBy>
  <cp:revision>5</cp:revision>
  <cp:lastPrinted>2010-08-12T11:06:00Z</cp:lastPrinted>
  <dcterms:created xsi:type="dcterms:W3CDTF">2020-01-22T14:21:00Z</dcterms:created>
  <dcterms:modified xsi:type="dcterms:W3CDTF">2020-01-23T16:34:00Z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0x010100682630472E91AC48B6221E3C6DFF59C600C94E469042F7EA4BA9B677EC823E1544</vt:lpwstr>
  </property>
  <property fmtid="{D5CDD505-2E9C-101B-9397-08002B2CF9AE}" pid="16" name="Order">
    <vt:r8>100</vt:r8>
  </property>
</Properties>
</file>